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CCE" w:rsidRDefault="0096310A" w:rsidP="007C6CCE"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120840</wp:posOffset>
            </wp:positionV>
            <wp:extent cx="7113270" cy="2488565"/>
            <wp:effectExtent l="0" t="0" r="0" b="6985"/>
            <wp:wrapNone/>
            <wp:docPr id="50" name="Рисунок 50" descr="J:\Новая папка\газета дзвіночок\газета\Лет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\газета дзвіночок\газета\Летуш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7C6CCE" w:rsidP="007C6CCE"/>
    <w:p w:rsidR="007C6CCE" w:rsidRPr="00AF6283" w:rsidRDefault="008A2BB5" w:rsidP="007C6CC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73pt;margin-top:12.65pt;width:116pt;height:18pt;z-index:251661312" fillcolor="black">
            <v:shadow color="#868686"/>
            <v:textpath style="font-family:&quot;Arial&quot;;font-size:20pt;v-text-kern:t" trim="t" fitpath="t" string="Кривий Ріг"/>
          </v:shape>
        </w:pict>
      </w:r>
      <w:r>
        <w:rPr>
          <w:noProof/>
        </w:rPr>
        <w:pict>
          <v:shape id="_x0000_s1029" type="#_x0000_t136" style="position:absolute;margin-left:351.7pt;margin-top:12.65pt;width:125pt;height:18pt;z-index:251662336" fillcolor="black">
            <v:shadow color="#868686"/>
            <v:textpath style="font-family:&quot;Arial&quot;;font-size:20pt;v-text-kern:t" trim="t" fitpath="t" string="лютий 2015 р."/>
          </v:shape>
        </w:pict>
      </w:r>
    </w:p>
    <w:p w:rsidR="007C6CCE" w:rsidRPr="00AF6283" w:rsidRDefault="007C6CCE" w:rsidP="007C6CCE"/>
    <w:p w:rsidR="007C6CCE" w:rsidRPr="00446339" w:rsidRDefault="007C6CCE" w:rsidP="007C6CCE">
      <w:pPr>
        <w:rPr>
          <w:rFonts w:ascii="Calibri" w:hAnsi="Calibri"/>
          <w:b/>
        </w:rPr>
      </w:pPr>
      <w:r w:rsidRPr="00446339">
        <w:rPr>
          <w:rFonts w:ascii="Calibri" w:hAnsi="Calibri"/>
          <w:b/>
          <w:i/>
          <w:color w:val="FF0000"/>
          <w:sz w:val="32"/>
          <w:szCs w:val="32"/>
          <w:lang w:val="uk-UA"/>
        </w:rPr>
        <w:t xml:space="preserve">     «Наш дзвіночок не мовчить, а все дзвенить, дзвенить, дзвенить!»</w:t>
      </w:r>
    </w:p>
    <w:p w:rsidR="007C6CCE" w:rsidRPr="00AF6283" w:rsidRDefault="008A2BB5" w:rsidP="007C6CCE">
      <w:r w:rsidRPr="008A2BB5">
        <w:rPr>
          <w:b/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49" o:spid="_x0000_s1026" type="#_x0000_t115" style="position:absolute;margin-left:-18.55pt;margin-top:6.1pt;width:264.55pt;height:271.8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" strokecolor="#c2d69b" strokeweight="1pt">
            <v:fill color2="#d6e3bc" focus="100%" type="gradient"/>
            <v:shadow on="t" color="#4e6128" opacity=".5" offset="1pt"/>
            <v:textbox>
              <w:txbxContent>
                <w:p w:rsidR="007C6CCE" w:rsidRDefault="007C6CCE" w:rsidP="007C6CCE">
                  <w:pPr>
                    <w:rPr>
                      <w:lang w:val="en-US"/>
                    </w:rPr>
                  </w:pPr>
                </w:p>
                <w:p w:rsidR="007C6CCE" w:rsidRPr="008C1FEF" w:rsidRDefault="00314E72" w:rsidP="007C6CCE">
                  <w:pPr>
                    <w:numPr>
                      <w:ilvl w:val="0"/>
                      <w:numId w:val="3"/>
                    </w:numP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  <w:t>Завдання гендерного  виховання</w:t>
                  </w:r>
                  <w:r w:rsidR="00876419"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  <w:t>;</w:t>
                  </w:r>
                </w:p>
                <w:p w:rsidR="007C6CCE" w:rsidRPr="008C1FEF" w:rsidRDefault="00876419" w:rsidP="007C6CCE">
                  <w:pPr>
                    <w:numPr>
                      <w:ilvl w:val="0"/>
                      <w:numId w:val="3"/>
                    </w:numP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  <w:t>Інформаційна рубрика «Добре бути дівчинкою, добре бути хлопчиком»;</w:t>
                  </w:r>
                </w:p>
                <w:p w:rsidR="007C6CCE" w:rsidRPr="008C1FEF" w:rsidRDefault="00876419" w:rsidP="007C6CCE">
                  <w:pPr>
                    <w:numPr>
                      <w:ilvl w:val="0"/>
                      <w:numId w:val="3"/>
                    </w:numP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  <w:t>Гендерне виховання через народні казки;</w:t>
                  </w:r>
                </w:p>
                <w:p w:rsidR="007C6CCE" w:rsidRPr="008C1FEF" w:rsidRDefault="00876419" w:rsidP="007C6CCE">
                  <w:pPr>
                    <w:numPr>
                      <w:ilvl w:val="0"/>
                      <w:numId w:val="3"/>
                    </w:numP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  <w:t>Заочна школа для батьків;</w:t>
                  </w:r>
                </w:p>
                <w:p w:rsidR="007C6CCE" w:rsidRPr="008C1FEF" w:rsidRDefault="00876419" w:rsidP="007C6CCE">
                  <w:pPr>
                    <w:numPr>
                      <w:ilvl w:val="0"/>
                      <w:numId w:val="3"/>
                    </w:numP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color w:val="C0504D"/>
                      <w:sz w:val="26"/>
                      <w:szCs w:val="26"/>
                      <w:lang w:val="uk-UA"/>
                    </w:rPr>
                    <w:t xml:space="preserve"> «Сторіночка  - цікавиночка»</w:t>
                  </w:r>
                </w:p>
                <w:p w:rsidR="007C6CCE" w:rsidRPr="004E6528" w:rsidRDefault="007C6CCE" w:rsidP="007C6CCE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7C6CCE" w:rsidRDefault="008A2BB5" w:rsidP="007C6CCE">
      <w:r>
        <w:rPr>
          <w:noProof/>
        </w:rPr>
        <w:pict>
          <v:shape id="_x0000_s1080" type="#_x0000_t136" style="position:absolute;margin-left:37.05pt;margin-top:10.2pt;width:162pt;height:27pt;z-index:251718656" fillcolor="maroon" strokecolor="fuchsia">
            <v:shadow color="#868686"/>
            <v:textpath style="font-family:&quot;Georgia&quot;;font-size:20pt;font-weight:bold;font-style:italic;v-text-kern:t" trim="t" fitpath="t" string="У нас в номері:"/>
          </v:shape>
        </w:pict>
      </w:r>
    </w:p>
    <w:p w:rsidR="007C6CCE" w:rsidRPr="00AF6283" w:rsidRDefault="008A2BB5" w:rsidP="007C6CCE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7" type="#_x0000_t144" style="position:absolute;margin-left:246pt;margin-top:2.7pt;width:267pt;height:63.15pt;z-index:-251645952" fillcolor="#00b050" strokecolor="#00b050">
            <v:shadow color="#868686"/>
            <v:textpath style="font-family:&quot;Arial&quot;;font-size:20pt;font-weight:bold;font-style:italic" fitshape="t" trim="t" string="&quot;Гендерне виховання&#10; через народні казки&quot;"/>
          </v:shape>
        </w:pict>
      </w:r>
    </w:p>
    <w:p w:rsidR="007C6CCE" w:rsidRPr="004A391F" w:rsidRDefault="000E26E2" w:rsidP="007C6CCE">
      <w:pPr>
        <w:tabs>
          <w:tab w:val="left" w:pos="6900"/>
        </w:tabs>
        <w:rPr>
          <w:b/>
          <w:i/>
          <w:sz w:val="32"/>
          <w:szCs w:val="32"/>
          <w:lang w:val="uk-UA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99060</wp:posOffset>
            </wp:positionV>
            <wp:extent cx="2209800" cy="2349500"/>
            <wp:effectExtent l="0" t="0" r="0" b="0"/>
            <wp:wrapTight wrapText="bothSides">
              <wp:wrapPolygon edited="0">
                <wp:start x="10800" y="701"/>
                <wp:lineTo x="8379" y="701"/>
                <wp:lineTo x="3166" y="2627"/>
                <wp:lineTo x="3166" y="3503"/>
                <wp:lineTo x="1303" y="6130"/>
                <wp:lineTo x="372" y="8932"/>
                <wp:lineTo x="372" y="11909"/>
                <wp:lineTo x="1117" y="14711"/>
                <wp:lineTo x="2979" y="17514"/>
                <wp:lineTo x="3166" y="18214"/>
                <wp:lineTo x="7821" y="20316"/>
                <wp:lineTo x="9310" y="20316"/>
                <wp:lineTo x="12103" y="20316"/>
                <wp:lineTo x="13779" y="20316"/>
                <wp:lineTo x="18807" y="18214"/>
                <wp:lineTo x="18807" y="17514"/>
                <wp:lineTo x="18993" y="17514"/>
                <wp:lineTo x="21041" y="14886"/>
                <wp:lineTo x="21228" y="14711"/>
                <wp:lineTo x="21600" y="12435"/>
                <wp:lineTo x="21600" y="8582"/>
                <wp:lineTo x="21414" y="7706"/>
                <wp:lineTo x="21041" y="6305"/>
                <wp:lineTo x="19924" y="4729"/>
                <wp:lineTo x="18993" y="3503"/>
                <wp:lineTo x="19179" y="2627"/>
                <wp:lineTo x="14338" y="876"/>
                <wp:lineTo x="11731" y="701"/>
                <wp:lineTo x="10800" y="701"/>
              </wp:wrapPolygon>
            </wp:wrapTight>
            <wp:docPr id="38" name="Рисунок 38" descr="C:\Users\Яна\Desktop\ГЕНДЕРНЕ КДНЗ №158\картинки\98875363_2_1000x700_pomosch-professionalnnogo-ps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ГЕНДЕРНЕ КДНЗ №158\картинки\98875363_2_1000x700_pomosch-professionalnnogo-psi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51" t="22671" r="23659" b="1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6CCE" w:rsidRDefault="007C6CCE" w:rsidP="007C6CCE">
      <w:pPr>
        <w:tabs>
          <w:tab w:val="left" w:pos="3940"/>
        </w:tabs>
        <w:rPr>
          <w:lang w:val="uk-UA"/>
        </w:rPr>
      </w:pPr>
    </w:p>
    <w:p w:rsidR="007C6CCE" w:rsidRDefault="007C6CCE" w:rsidP="007C6CCE">
      <w:pPr>
        <w:rPr>
          <w:lang w:val="uk-UA"/>
        </w:rPr>
      </w:pPr>
    </w:p>
    <w:p w:rsidR="007C6CCE" w:rsidRDefault="007C6CCE" w:rsidP="007C6CCE">
      <w:pPr>
        <w:tabs>
          <w:tab w:val="left" w:pos="7560"/>
        </w:tabs>
        <w:rPr>
          <w:lang w:val="uk-UA"/>
        </w:rPr>
      </w:pPr>
      <w:r>
        <w:rPr>
          <w:lang w:val="uk-UA"/>
        </w:rPr>
        <w:tab/>
      </w:r>
    </w:p>
    <w:p w:rsidR="007C6CCE" w:rsidRPr="00464BE7" w:rsidRDefault="007C6CCE" w:rsidP="007C6CCE">
      <w:pPr>
        <w:rPr>
          <w:lang w:val="uk-UA"/>
        </w:rPr>
      </w:pPr>
    </w:p>
    <w:p w:rsidR="007C6CCE" w:rsidRPr="00464BE7" w:rsidRDefault="007C6CCE" w:rsidP="007C6CCE">
      <w:pPr>
        <w:rPr>
          <w:lang w:val="uk-UA"/>
        </w:rPr>
      </w:pPr>
    </w:p>
    <w:p w:rsidR="007C6CCE" w:rsidRPr="00464BE7" w:rsidRDefault="007C6CCE" w:rsidP="007C6CCE">
      <w:pPr>
        <w:rPr>
          <w:lang w:val="uk-UA"/>
        </w:rPr>
      </w:pPr>
    </w:p>
    <w:p w:rsidR="007C6CCE" w:rsidRPr="00464BE7" w:rsidRDefault="007C6CCE" w:rsidP="007C6CCE">
      <w:pPr>
        <w:rPr>
          <w:lang w:val="uk-UA"/>
        </w:rPr>
      </w:pPr>
    </w:p>
    <w:p w:rsidR="007C6CCE" w:rsidRDefault="007C6CCE" w:rsidP="007C6CCE">
      <w:pPr>
        <w:rPr>
          <w:rFonts w:ascii="Georgia" w:hAnsi="Georgia"/>
          <w:b/>
          <w:lang w:val="uk-UA"/>
        </w:rPr>
      </w:pPr>
    </w:p>
    <w:p w:rsidR="007C6CCE" w:rsidRDefault="007C6CCE" w:rsidP="007C6CCE">
      <w:pPr>
        <w:rPr>
          <w:rFonts w:ascii="Georgia" w:hAnsi="Georgia"/>
          <w:b/>
          <w:lang w:val="uk-UA"/>
        </w:rPr>
      </w:pPr>
    </w:p>
    <w:p w:rsidR="007C6CCE" w:rsidRPr="00314E72" w:rsidRDefault="007C6CCE" w:rsidP="007C6CCE">
      <w:pPr>
        <w:rPr>
          <w:rFonts w:ascii="MS Sans Serif" w:hAnsi="MS Sans Serif"/>
          <w:noProof/>
          <w:sz w:val="22"/>
          <w:szCs w:val="22"/>
        </w:rPr>
      </w:pPr>
    </w:p>
    <w:p w:rsidR="00921048" w:rsidRPr="000E26E2" w:rsidRDefault="000E26E2" w:rsidP="007C6CCE">
      <w:pPr>
        <w:rPr>
          <w:rFonts w:asciiTheme="minorHAnsi" w:hAnsiTheme="minorHAnsi"/>
          <w:noProof/>
          <w:sz w:val="22"/>
          <w:szCs w:val="22"/>
          <w:lang w:val="uk-UA"/>
        </w:rPr>
      </w:pPr>
      <w:r>
        <w:rPr>
          <w:rFonts w:asciiTheme="minorHAnsi" w:hAnsiTheme="minorHAnsi"/>
          <w:noProof/>
          <w:sz w:val="22"/>
          <w:szCs w:val="22"/>
          <w:lang w:val="uk-UA"/>
        </w:rPr>
        <w:t xml:space="preserve">     </w:t>
      </w:r>
    </w:p>
    <w:p w:rsidR="00921048" w:rsidRPr="00314E72" w:rsidRDefault="00921048" w:rsidP="007C6CCE">
      <w:pPr>
        <w:rPr>
          <w:rFonts w:ascii="MS Sans Serif" w:hAnsi="MS Sans Serif"/>
          <w:noProof/>
          <w:sz w:val="22"/>
          <w:szCs w:val="22"/>
        </w:rPr>
      </w:pPr>
    </w:p>
    <w:p w:rsidR="000E26E2" w:rsidRDefault="000E26E2" w:rsidP="000E26E2">
      <w:pPr>
        <w:tabs>
          <w:tab w:val="left" w:pos="-2552"/>
        </w:tabs>
        <w:ind w:firstLine="4536"/>
        <w:jc w:val="both"/>
        <w:rPr>
          <w:sz w:val="28"/>
          <w:szCs w:val="28"/>
          <w:lang w:val="uk-UA"/>
        </w:rPr>
      </w:pPr>
    </w:p>
    <w:p w:rsidR="000E26E2" w:rsidRPr="000E26E2" w:rsidRDefault="000E26E2" w:rsidP="000E26E2">
      <w:pPr>
        <w:tabs>
          <w:tab w:val="left" w:pos="-2552"/>
        </w:tabs>
        <w:ind w:left="709" w:firstLine="2409"/>
        <w:jc w:val="both"/>
        <w:rPr>
          <w:sz w:val="26"/>
          <w:szCs w:val="26"/>
          <w:lang w:val="uk-UA"/>
        </w:rPr>
      </w:pPr>
    </w:p>
    <w:p w:rsidR="000E26E2" w:rsidRDefault="000E26E2" w:rsidP="000E26E2">
      <w:pPr>
        <w:tabs>
          <w:tab w:val="left" w:pos="-2552"/>
        </w:tabs>
        <w:ind w:left="709" w:firstLine="2409"/>
        <w:jc w:val="both"/>
        <w:rPr>
          <w:sz w:val="26"/>
          <w:szCs w:val="26"/>
          <w:lang w:val="uk-UA"/>
        </w:rPr>
      </w:pPr>
    </w:p>
    <w:p w:rsidR="000E26E2" w:rsidRPr="000E26E2" w:rsidRDefault="000E26E2" w:rsidP="000E26E2">
      <w:pPr>
        <w:tabs>
          <w:tab w:val="left" w:pos="-2552"/>
        </w:tabs>
        <w:ind w:left="709" w:firstLine="2409"/>
        <w:jc w:val="both"/>
        <w:rPr>
          <w:sz w:val="26"/>
          <w:szCs w:val="26"/>
          <w:lang w:val="uk-UA"/>
        </w:rPr>
      </w:pPr>
      <w:r w:rsidRPr="000E26E2">
        <w:rPr>
          <w:sz w:val="26"/>
          <w:szCs w:val="26"/>
          <w:lang w:val="uk-UA"/>
        </w:rPr>
        <w:t xml:space="preserve">Конституція України, Конвенція про права дитини, Закон </w:t>
      </w:r>
    </w:p>
    <w:p w:rsidR="000E26E2" w:rsidRPr="000E26E2" w:rsidRDefault="000E26E2" w:rsidP="000E26E2">
      <w:pPr>
        <w:ind w:firstLine="567"/>
        <w:jc w:val="both"/>
        <w:rPr>
          <w:color w:val="000000"/>
          <w:sz w:val="26"/>
          <w:szCs w:val="26"/>
          <w:lang w:val="uk-UA"/>
        </w:rPr>
      </w:pPr>
      <w:r w:rsidRPr="000E26E2">
        <w:rPr>
          <w:sz w:val="26"/>
          <w:szCs w:val="26"/>
          <w:lang w:val="uk-UA"/>
        </w:rPr>
        <w:t xml:space="preserve">України «Про дошкільну освіту», Базовий компонент дошкільної освіти, Програма розвитку дитини дошкільного віку «Українське </w:t>
      </w:r>
      <w:proofErr w:type="spellStart"/>
      <w:r w:rsidRPr="000E26E2">
        <w:rPr>
          <w:sz w:val="26"/>
          <w:szCs w:val="26"/>
          <w:lang w:val="uk-UA"/>
        </w:rPr>
        <w:t>дошкілля</w:t>
      </w:r>
      <w:proofErr w:type="spellEnd"/>
      <w:r w:rsidRPr="000E26E2">
        <w:rPr>
          <w:sz w:val="26"/>
          <w:szCs w:val="26"/>
          <w:lang w:val="uk-UA"/>
        </w:rPr>
        <w:t>» всі ці документи  спрямовують  діяльність педагога на формування життєвої компетентності кожної дитини,</w:t>
      </w:r>
      <w:r w:rsidRPr="000E26E2">
        <w:rPr>
          <w:color w:val="000000"/>
          <w:sz w:val="26"/>
          <w:szCs w:val="26"/>
          <w:lang w:val="uk-UA"/>
        </w:rPr>
        <w:t xml:space="preserve"> необхідність вивчення основ гендерних знань в системі освіти. </w:t>
      </w:r>
    </w:p>
    <w:p w:rsidR="00314E72" w:rsidRPr="000E26E2" w:rsidRDefault="000E26E2" w:rsidP="000E26E2">
      <w:pPr>
        <w:tabs>
          <w:tab w:val="left" w:pos="-2552"/>
        </w:tabs>
        <w:ind w:firstLine="255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314E72" w:rsidRPr="000E26E2" w:rsidRDefault="00314E72" w:rsidP="000E26E2">
      <w:pPr>
        <w:ind w:firstLine="567"/>
        <w:jc w:val="both"/>
        <w:rPr>
          <w:color w:val="000000"/>
          <w:sz w:val="26"/>
          <w:szCs w:val="26"/>
          <w:lang w:val="uk-UA"/>
        </w:rPr>
      </w:pPr>
      <w:r w:rsidRPr="002172A2">
        <w:rPr>
          <w:bCs/>
          <w:color w:val="000000"/>
          <w:sz w:val="26"/>
          <w:szCs w:val="26"/>
          <w:lang w:val="uk-UA"/>
        </w:rPr>
        <w:t>Актуальність</w:t>
      </w:r>
      <w:r w:rsidRPr="002172A2">
        <w:rPr>
          <w:color w:val="000000"/>
          <w:sz w:val="26"/>
          <w:szCs w:val="26"/>
        </w:rPr>
        <w:t> </w:t>
      </w:r>
      <w:r w:rsidRPr="002172A2">
        <w:rPr>
          <w:color w:val="000000"/>
          <w:sz w:val="26"/>
          <w:szCs w:val="26"/>
          <w:lang w:val="uk-UA"/>
        </w:rPr>
        <w:t xml:space="preserve"> теми обумовлюється низкою  чинників трансформації гендерних стосунків у сучасному українському суспільстві; злам традиційної системи поляризації жіночих та чоловічих соціальних ролей, їх не зближення, переосмислення ролі та місця жінки у різни</w:t>
      </w:r>
      <w:r w:rsidR="00B57E39">
        <w:rPr>
          <w:color w:val="000000"/>
          <w:sz w:val="26"/>
          <w:szCs w:val="26"/>
          <w:lang w:val="uk-UA"/>
        </w:rPr>
        <w:t>х сферах суспільної діяльності.</w:t>
      </w:r>
    </w:p>
    <w:p w:rsidR="00314E72" w:rsidRPr="00314E72" w:rsidRDefault="00314E72" w:rsidP="00314E72">
      <w:pPr>
        <w:ind w:left="-567" w:firstLine="709"/>
        <w:jc w:val="center"/>
        <w:rPr>
          <w:b/>
          <w:sz w:val="28"/>
          <w:szCs w:val="28"/>
          <w:lang w:val="uk-UA"/>
        </w:rPr>
      </w:pPr>
      <w:r w:rsidRPr="00314E72">
        <w:rPr>
          <w:b/>
          <w:sz w:val="28"/>
          <w:szCs w:val="28"/>
          <w:lang w:val="uk-UA"/>
        </w:rPr>
        <w:t>Завдання   гендерного виховання:</w:t>
      </w:r>
    </w:p>
    <w:p w:rsidR="00314E72" w:rsidRPr="002172A2" w:rsidRDefault="00314E72" w:rsidP="00314E72">
      <w:pPr>
        <w:ind w:left="-142"/>
        <w:jc w:val="both"/>
        <w:rPr>
          <w:sz w:val="26"/>
          <w:szCs w:val="26"/>
          <w:lang w:val="uk-UA"/>
        </w:rPr>
      </w:pPr>
      <w:r w:rsidRPr="002172A2">
        <w:rPr>
          <w:sz w:val="26"/>
          <w:szCs w:val="26"/>
          <w:lang w:val="uk-UA"/>
        </w:rPr>
        <w:t xml:space="preserve">• виховувати  у дітей стійкий інтерес і позитивне ставлення до себе як об’єкта пізнання; </w:t>
      </w:r>
    </w:p>
    <w:p w:rsidR="00314E72" w:rsidRDefault="00314E72" w:rsidP="000E26E2">
      <w:pPr>
        <w:ind w:left="-142"/>
        <w:jc w:val="both"/>
        <w:rPr>
          <w:sz w:val="26"/>
          <w:szCs w:val="26"/>
          <w:lang w:val="uk-UA"/>
        </w:rPr>
      </w:pPr>
      <w:r w:rsidRPr="002172A2">
        <w:rPr>
          <w:sz w:val="26"/>
          <w:szCs w:val="26"/>
          <w:lang w:val="uk-UA"/>
        </w:rPr>
        <w:t>• поглиблювати знання про розподіл усіх людей на чоловіків і жінок, про зміст поняття «хлопчик», «дівчинка», сприяти статевій ідентифікації;</w:t>
      </w:r>
    </w:p>
    <w:p w:rsidR="00314E72" w:rsidRPr="002172A2" w:rsidRDefault="00314E72" w:rsidP="00314E72">
      <w:pPr>
        <w:ind w:left="-142"/>
        <w:jc w:val="both"/>
        <w:rPr>
          <w:sz w:val="26"/>
          <w:szCs w:val="26"/>
          <w:lang w:val="uk-UA"/>
        </w:rPr>
      </w:pPr>
      <w:r w:rsidRPr="002172A2">
        <w:rPr>
          <w:sz w:val="26"/>
          <w:szCs w:val="26"/>
          <w:lang w:val="uk-UA"/>
        </w:rPr>
        <w:t>• формувати  здорове ставлення дітей до статевих відмінностей;</w:t>
      </w:r>
    </w:p>
    <w:p w:rsidR="00314E72" w:rsidRDefault="00314E72" w:rsidP="000E26E2">
      <w:pPr>
        <w:ind w:left="-142"/>
        <w:jc w:val="both"/>
        <w:rPr>
          <w:sz w:val="26"/>
          <w:szCs w:val="26"/>
          <w:lang w:val="uk-UA"/>
        </w:rPr>
      </w:pPr>
      <w:r w:rsidRPr="002172A2">
        <w:rPr>
          <w:sz w:val="26"/>
          <w:szCs w:val="26"/>
          <w:lang w:val="uk-UA"/>
        </w:rPr>
        <w:t xml:space="preserve">• розвивати уявлення про себе та інших людей як про осіб фізичних і соціальних – зі своїми недоліками, типовими й індивідуальними особливостями; </w:t>
      </w:r>
    </w:p>
    <w:p w:rsidR="00314E72" w:rsidRPr="002172A2" w:rsidRDefault="00314E72" w:rsidP="00314E72">
      <w:pPr>
        <w:ind w:left="-142"/>
        <w:jc w:val="both"/>
        <w:rPr>
          <w:sz w:val="26"/>
          <w:szCs w:val="26"/>
          <w:lang w:val="uk-UA"/>
        </w:rPr>
      </w:pPr>
      <w:r w:rsidRPr="002172A2">
        <w:rPr>
          <w:sz w:val="26"/>
          <w:szCs w:val="26"/>
          <w:lang w:val="uk-UA"/>
        </w:rPr>
        <w:t>• збагачувати знання про свою сім’ю, рід, сімейні реліквії, традиції;</w:t>
      </w:r>
    </w:p>
    <w:p w:rsidR="00314E72" w:rsidRPr="002172A2" w:rsidRDefault="00314E72" w:rsidP="00314E72">
      <w:pPr>
        <w:ind w:left="-142"/>
        <w:jc w:val="both"/>
        <w:rPr>
          <w:sz w:val="26"/>
          <w:szCs w:val="26"/>
          <w:lang w:val="uk-UA"/>
        </w:rPr>
      </w:pPr>
      <w:r w:rsidRPr="002172A2">
        <w:rPr>
          <w:sz w:val="26"/>
          <w:szCs w:val="26"/>
          <w:lang w:val="uk-UA"/>
        </w:rPr>
        <w:t>• ознайомити з розмаїттям соціальних ролей, їх особливостями, виховувати позитивне ставлення до різних соціальних ролей та розуміння необхідності їх існування;</w:t>
      </w:r>
    </w:p>
    <w:p w:rsidR="00314E72" w:rsidRPr="002172A2" w:rsidRDefault="00314E72" w:rsidP="00314E72">
      <w:pPr>
        <w:ind w:left="-142"/>
        <w:jc w:val="both"/>
        <w:rPr>
          <w:sz w:val="26"/>
          <w:szCs w:val="26"/>
          <w:lang w:val="uk-UA"/>
        </w:rPr>
      </w:pPr>
      <w:r w:rsidRPr="002172A2">
        <w:rPr>
          <w:sz w:val="26"/>
          <w:szCs w:val="26"/>
          <w:lang w:val="uk-UA"/>
        </w:rPr>
        <w:t>• закладати основи виконання відповідних своїй статі соціальних ролей.</w:t>
      </w:r>
    </w:p>
    <w:p w:rsidR="00314E72" w:rsidRPr="002172A2" w:rsidRDefault="00314E72" w:rsidP="00314E72">
      <w:pPr>
        <w:ind w:firstLine="567"/>
        <w:jc w:val="both"/>
        <w:rPr>
          <w:color w:val="000000"/>
          <w:sz w:val="26"/>
          <w:szCs w:val="26"/>
          <w:lang w:val="uk-UA"/>
        </w:rPr>
      </w:pPr>
    </w:p>
    <w:p w:rsidR="007C6CCE" w:rsidRPr="00314E72" w:rsidRDefault="007C6CCE" w:rsidP="007C6CCE">
      <w:pPr>
        <w:rPr>
          <w:rFonts w:asciiTheme="minorHAnsi" w:hAnsiTheme="minorHAnsi"/>
          <w:lang w:val="uk-UA"/>
        </w:rPr>
      </w:pPr>
      <w:r>
        <w:rPr>
          <w:rFonts w:ascii="Monotype Corsiva" w:hAnsi="Monotype Corsiva"/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219710</wp:posOffset>
            </wp:positionV>
            <wp:extent cx="6955790" cy="1083945"/>
            <wp:effectExtent l="0" t="0" r="0" b="1905"/>
            <wp:wrapThrough wrapText="bothSides">
              <wp:wrapPolygon edited="0">
                <wp:start x="0" y="0"/>
                <wp:lineTo x="0" y="21258"/>
                <wp:lineTo x="21533" y="21258"/>
                <wp:lineTo x="21533" y="0"/>
                <wp:lineTo x="0" y="0"/>
              </wp:wrapPolygon>
            </wp:wrapThrough>
            <wp:docPr id="34" name="Рисунок 34" descr="C:\Documents and Settings\Admin\Рабочий стол\для газеті\Новая папка\Безимв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ля газеті\Новая папка\Безимв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1F1" w:rsidRDefault="008A2BB5" w:rsidP="007D41E4">
      <w:pPr>
        <w:pStyle w:val="a4"/>
        <w:spacing w:line="360" w:lineRule="auto"/>
        <w:jc w:val="both"/>
        <w:rPr>
          <w:rFonts w:eastAsia="Calibri"/>
          <w:color w:val="000000"/>
          <w:lang w:val="uk-UA"/>
        </w:rPr>
      </w:pPr>
      <w:r w:rsidRPr="008A2BB5">
        <w:rPr>
          <w:rFonts w:ascii="Monotype Corsiva" w:hAnsi="Monotype Corsiva"/>
          <w:b/>
          <w:noProof/>
          <w:sz w:val="36"/>
          <w:szCs w:val="36"/>
          <w:u w:val="single"/>
        </w:rPr>
        <w:pict>
          <v:shape id="_x0000_s1081" type="#_x0000_t136" style="position:absolute;left:0;text-align:left;margin-left:11.3pt;margin-top:-12.6pt;width:459.1pt;height:83.2pt;z-index:251723776" fillcolor="#002060" strokecolor="#7030a0">
            <v:shadow color="#868686"/>
            <v:textpath style="font-family:&quot;Georgia&quot;;font-size:20pt;font-weight:bold;font-style:italic;v-text-kern:t" trim="t" fitpath="t" string="Інформаційна рубрика&#10;«Добре бути дівчинкою, &#10;добре бути хлопчиком» "/>
          </v:shape>
        </w:pict>
      </w:r>
    </w:p>
    <w:p w:rsidR="001E31F1" w:rsidRDefault="001E31F1" w:rsidP="007D41E4">
      <w:pPr>
        <w:pStyle w:val="a4"/>
        <w:spacing w:line="360" w:lineRule="auto"/>
        <w:jc w:val="both"/>
        <w:rPr>
          <w:rFonts w:eastAsia="Calibri"/>
          <w:color w:val="000000"/>
          <w:lang w:val="uk-UA"/>
        </w:rPr>
      </w:pPr>
    </w:p>
    <w:p w:rsidR="001E31F1" w:rsidRDefault="001E31F1" w:rsidP="007D41E4">
      <w:pPr>
        <w:pStyle w:val="a4"/>
        <w:spacing w:line="360" w:lineRule="auto"/>
        <w:jc w:val="both"/>
        <w:rPr>
          <w:rFonts w:eastAsia="Calibri"/>
          <w:color w:val="000000"/>
          <w:lang w:val="uk-UA"/>
        </w:rPr>
      </w:pPr>
    </w:p>
    <w:p w:rsidR="001E31F1" w:rsidRDefault="00BC610E" w:rsidP="007D41E4">
      <w:pPr>
        <w:pStyle w:val="a4"/>
        <w:spacing w:line="360" w:lineRule="auto"/>
        <w:jc w:val="both"/>
        <w:rPr>
          <w:rFonts w:eastAsia="Calibri"/>
          <w:color w:val="000000"/>
          <w:lang w:val="uk-UA"/>
        </w:rPr>
      </w:pPr>
      <w:r>
        <w:rPr>
          <w:rFonts w:eastAsia="Calibri"/>
          <w:noProof/>
          <w:color w:val="00000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96520</wp:posOffset>
            </wp:positionV>
            <wp:extent cx="2660015" cy="2038985"/>
            <wp:effectExtent l="0" t="0" r="0" b="0"/>
            <wp:wrapTight wrapText="bothSides">
              <wp:wrapPolygon edited="0">
                <wp:start x="16397" y="5449"/>
                <wp:lineTo x="4177" y="6256"/>
                <wp:lineTo x="1083" y="6861"/>
                <wp:lineTo x="1083" y="9081"/>
                <wp:lineTo x="464" y="10696"/>
                <wp:lineTo x="464" y="11503"/>
                <wp:lineTo x="928" y="12310"/>
                <wp:lineTo x="2166" y="15539"/>
                <wp:lineTo x="1083" y="16145"/>
                <wp:lineTo x="773" y="17557"/>
                <wp:lineTo x="928" y="19172"/>
                <wp:lineTo x="8972" y="19777"/>
                <wp:lineTo x="9591" y="19777"/>
                <wp:lineTo x="17171" y="18970"/>
                <wp:lineTo x="17016" y="18768"/>
                <wp:lineTo x="19955" y="17557"/>
                <wp:lineTo x="21038" y="16548"/>
                <wp:lineTo x="20419" y="15539"/>
                <wp:lineTo x="20265" y="12310"/>
                <wp:lineTo x="20883" y="10696"/>
                <wp:lineTo x="20574" y="9889"/>
                <wp:lineTo x="19491" y="9081"/>
                <wp:lineTo x="19800" y="8274"/>
                <wp:lineTo x="19336" y="6458"/>
                <wp:lineTo x="18563" y="5449"/>
                <wp:lineTo x="16397" y="5449"/>
              </wp:wrapPolygon>
            </wp:wrapTight>
            <wp:docPr id="1" name="Рисунок 1" descr="C:\Users\Яна\Desktop\ГЕНДЕРНЕ КДНЗ №158\картинки\421f6ba929749ea838622d74a7779c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ГЕНДЕРНЕ КДНЗ №158\картинки\421f6ba929749ea838622d74a7779cf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1E4" w:rsidRPr="007D41E4" w:rsidRDefault="007D41E4" w:rsidP="007D41E4">
      <w:pPr>
        <w:pStyle w:val="a4"/>
        <w:spacing w:line="360" w:lineRule="auto"/>
        <w:jc w:val="both"/>
        <w:rPr>
          <w:rFonts w:eastAsia="Calibri"/>
          <w:color w:val="000000"/>
          <w:lang w:val="uk-UA"/>
        </w:rPr>
      </w:pPr>
      <w:r w:rsidRPr="007D41E4">
        <w:rPr>
          <w:rFonts w:eastAsia="Calibri"/>
          <w:color w:val="000000"/>
          <w:lang w:val="uk-UA"/>
        </w:rPr>
        <w:t xml:space="preserve">Чому  дітей  бажано  виховувати  з  урахуванням  </w:t>
      </w:r>
      <w:r w:rsidRPr="007D41E4">
        <w:rPr>
          <w:rFonts w:ascii="Calibri" w:eastAsia="Calibri" w:hAnsi="Calibri"/>
          <w:color w:val="000000"/>
          <w:lang w:val="uk-UA"/>
        </w:rPr>
        <w:t>ґ</w:t>
      </w:r>
      <w:r w:rsidRPr="007D41E4">
        <w:rPr>
          <w:rFonts w:eastAsia="Calibri"/>
          <w:color w:val="000000"/>
          <w:lang w:val="uk-UA"/>
        </w:rPr>
        <w:t>ендерних особливостей?</w:t>
      </w:r>
    </w:p>
    <w:p w:rsidR="007D41E4" w:rsidRPr="007D41E4" w:rsidRDefault="007D41E4" w:rsidP="007D41E4">
      <w:pPr>
        <w:pStyle w:val="a4"/>
        <w:spacing w:line="360" w:lineRule="auto"/>
        <w:jc w:val="both"/>
        <w:rPr>
          <w:rFonts w:eastAsia="Calibri"/>
          <w:color w:val="000000"/>
          <w:lang w:val="uk-UA"/>
        </w:rPr>
      </w:pPr>
      <w:r>
        <w:rPr>
          <w:rFonts w:eastAsia="Calibri"/>
          <w:color w:val="000000"/>
          <w:lang w:val="uk-UA"/>
        </w:rPr>
        <w:t>С</w:t>
      </w:r>
      <w:r w:rsidRPr="007D41E4">
        <w:rPr>
          <w:rFonts w:eastAsia="Calibri"/>
          <w:color w:val="000000"/>
          <w:lang w:val="uk-UA"/>
        </w:rPr>
        <w:t>аме у дітей дошкільного віку спостерігається прийняття</w:t>
      </w:r>
      <w:r w:rsidRPr="007D41E4">
        <w:rPr>
          <w:rFonts w:ascii="Calibri" w:eastAsia="Calibri" w:hAnsi="Calibri"/>
          <w:color w:val="000000"/>
          <w:lang w:val="uk-UA"/>
        </w:rPr>
        <w:t xml:space="preserve"> ґ</w:t>
      </w:r>
      <w:r w:rsidRPr="007D41E4">
        <w:rPr>
          <w:rFonts w:eastAsia="Calibri"/>
          <w:color w:val="000000"/>
          <w:lang w:val="uk-UA"/>
        </w:rPr>
        <w:t>ендерної ролі:</w:t>
      </w:r>
    </w:p>
    <w:p w:rsidR="007D41E4" w:rsidRPr="007D41E4" w:rsidRDefault="007D41E4" w:rsidP="007D41E4">
      <w:pPr>
        <w:pStyle w:val="a4"/>
        <w:spacing w:line="360" w:lineRule="auto"/>
        <w:jc w:val="both"/>
        <w:rPr>
          <w:rFonts w:eastAsia="Calibri"/>
          <w:color w:val="000000"/>
          <w:lang w:val="uk-UA"/>
        </w:rPr>
      </w:pPr>
      <w:r w:rsidRPr="007D41E4">
        <w:rPr>
          <w:rFonts w:eastAsia="Calibri"/>
          <w:color w:val="000000"/>
          <w:lang w:val="uk-UA"/>
        </w:rPr>
        <w:t>- у віці 2-3 років діти починають розуміти свою належність до  певної  статі;</w:t>
      </w:r>
    </w:p>
    <w:p w:rsidR="007D41E4" w:rsidRPr="007D41E4" w:rsidRDefault="00C226B8" w:rsidP="007D41E4">
      <w:pPr>
        <w:spacing w:line="360" w:lineRule="auto"/>
        <w:ind w:left="360"/>
        <w:jc w:val="both"/>
        <w:rPr>
          <w:rFonts w:eastAsia="Calibri"/>
          <w:color w:val="000000"/>
          <w:lang w:val="uk-UA"/>
        </w:rPr>
      </w:pPr>
      <w:r>
        <w:rPr>
          <w:rFonts w:eastAsia="Calibri"/>
          <w:noProof/>
          <w:color w:val="00000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808990</wp:posOffset>
            </wp:positionV>
            <wp:extent cx="2685415" cy="1786255"/>
            <wp:effectExtent l="19050" t="0" r="635" b="0"/>
            <wp:wrapThrough wrapText="bothSides">
              <wp:wrapPolygon edited="0">
                <wp:start x="-153" y="0"/>
                <wp:lineTo x="-153" y="21423"/>
                <wp:lineTo x="21605" y="21423"/>
                <wp:lineTo x="21605" y="0"/>
                <wp:lineTo x="-15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1E4" w:rsidRPr="007D41E4">
        <w:rPr>
          <w:rFonts w:eastAsia="Calibri"/>
          <w:color w:val="000000"/>
          <w:lang w:val="uk-UA"/>
        </w:rPr>
        <w:t xml:space="preserve">- у  віці 4-7 років  відбувається  формування  </w:t>
      </w:r>
      <w:r w:rsidR="007D41E4" w:rsidRPr="007D41E4">
        <w:rPr>
          <w:rFonts w:ascii="Calibri" w:eastAsia="Calibri" w:hAnsi="Calibri"/>
          <w:color w:val="000000"/>
          <w:lang w:val="uk-UA"/>
        </w:rPr>
        <w:t>ґ</w:t>
      </w:r>
      <w:r w:rsidR="007D41E4" w:rsidRPr="007D41E4">
        <w:rPr>
          <w:rFonts w:eastAsia="Calibri"/>
          <w:color w:val="000000"/>
          <w:lang w:val="uk-UA"/>
        </w:rPr>
        <w:t xml:space="preserve">ендерної  ідентичності (стає      зрозумілим,  що  </w:t>
      </w:r>
      <w:proofErr w:type="spellStart"/>
      <w:r w:rsidR="007D41E4" w:rsidRPr="007D41E4">
        <w:rPr>
          <w:rFonts w:ascii="Calibri" w:eastAsia="Calibri" w:hAnsi="Calibri"/>
          <w:color w:val="000000"/>
          <w:lang w:val="uk-UA"/>
        </w:rPr>
        <w:t>ґе</w:t>
      </w:r>
      <w:r w:rsidR="007D41E4" w:rsidRPr="007D41E4">
        <w:rPr>
          <w:rFonts w:eastAsia="Calibri"/>
          <w:color w:val="000000"/>
          <w:lang w:val="uk-UA"/>
        </w:rPr>
        <w:t>ндер</w:t>
      </w:r>
      <w:proofErr w:type="spellEnd"/>
      <w:r w:rsidR="007D41E4" w:rsidRPr="007D41E4">
        <w:rPr>
          <w:rFonts w:eastAsia="Calibri"/>
          <w:color w:val="000000"/>
          <w:lang w:val="uk-UA"/>
        </w:rPr>
        <w:t xml:space="preserve">  не  змінюється)  та  </w:t>
      </w:r>
      <w:r w:rsidR="007D41E4" w:rsidRPr="007D41E4">
        <w:rPr>
          <w:rFonts w:ascii="Calibri" w:eastAsia="Calibri" w:hAnsi="Calibri"/>
          <w:color w:val="000000"/>
          <w:lang w:val="uk-UA"/>
        </w:rPr>
        <w:t>ґ</w:t>
      </w:r>
      <w:r w:rsidR="007D41E4" w:rsidRPr="007D41E4">
        <w:rPr>
          <w:rFonts w:eastAsia="Calibri"/>
          <w:color w:val="000000"/>
          <w:lang w:val="uk-UA"/>
        </w:rPr>
        <w:t>ендерної свідомості (до складу компонентів якої входять зовнішність, ім’я, «образ Я»</w:t>
      </w:r>
      <w:r w:rsidR="007D41E4" w:rsidRPr="007D41E4">
        <w:rPr>
          <w:rFonts w:ascii="Calibri" w:eastAsia="Calibri" w:hAnsi="Calibri"/>
          <w:color w:val="000000"/>
          <w:lang w:val="uk-UA"/>
        </w:rPr>
        <w:t xml:space="preserve"> ,ґ</w:t>
      </w:r>
      <w:r w:rsidR="007D41E4" w:rsidRPr="007D41E4">
        <w:rPr>
          <w:rFonts w:eastAsia="Calibri"/>
          <w:color w:val="000000"/>
          <w:lang w:val="uk-UA"/>
        </w:rPr>
        <w:t>ендерні  настанови  та  соціальні  ролі (власні  та  соціуму);</w:t>
      </w:r>
    </w:p>
    <w:p w:rsidR="007D41E4" w:rsidRPr="007D41E4" w:rsidRDefault="007D41E4" w:rsidP="00C226B8">
      <w:pPr>
        <w:pStyle w:val="a4"/>
        <w:spacing w:line="360" w:lineRule="auto"/>
        <w:ind w:left="284"/>
        <w:jc w:val="both"/>
        <w:rPr>
          <w:rFonts w:eastAsia="Calibri"/>
          <w:color w:val="000000"/>
          <w:lang w:val="uk-UA"/>
        </w:rPr>
      </w:pPr>
      <w:r w:rsidRPr="007D41E4">
        <w:rPr>
          <w:rFonts w:eastAsia="Calibri"/>
          <w:color w:val="000000"/>
          <w:lang w:val="uk-UA"/>
        </w:rPr>
        <w:t>- діти  цього віку мотивовані до опанування цінностей  та моделей поведінки, властивих їхній  статі.</w:t>
      </w:r>
    </w:p>
    <w:p w:rsidR="007D41E4" w:rsidRDefault="007D41E4" w:rsidP="00C226B8">
      <w:pPr>
        <w:pStyle w:val="a4"/>
        <w:spacing w:line="360" w:lineRule="auto"/>
        <w:ind w:left="284"/>
        <w:jc w:val="both"/>
        <w:rPr>
          <w:rFonts w:eastAsia="Calibri"/>
          <w:color w:val="000000"/>
          <w:lang w:val="uk-UA"/>
        </w:rPr>
      </w:pPr>
      <w:r w:rsidRPr="007D41E4">
        <w:rPr>
          <w:rFonts w:eastAsia="Calibri"/>
          <w:color w:val="000000"/>
          <w:lang w:val="uk-UA"/>
        </w:rPr>
        <w:t xml:space="preserve">Отже, дошкільний вік обраний  невипадково,  бо  на  думку зарубіжних  та  вітчизняний  вчених,  це  час  усвідомлення  хлопчиками  та дівчатками своїх можливостей, усвідомлення своєї індивідуальності. </w:t>
      </w:r>
    </w:p>
    <w:p w:rsidR="007C4316" w:rsidRDefault="00C226B8" w:rsidP="007C4316">
      <w:pPr>
        <w:spacing w:line="360" w:lineRule="auto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55880</wp:posOffset>
            </wp:positionV>
            <wp:extent cx="2092325" cy="1509395"/>
            <wp:effectExtent l="19050" t="0" r="3175" b="0"/>
            <wp:wrapTight wrapText="bothSides">
              <wp:wrapPolygon edited="0">
                <wp:start x="-197" y="0"/>
                <wp:lineTo x="-197" y="21264"/>
                <wp:lineTo x="21633" y="21264"/>
                <wp:lineTo x="21633" y="0"/>
                <wp:lineTo x="-19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4910">
        <w:rPr>
          <w:lang w:val="uk-UA"/>
        </w:rPr>
        <w:t>У перші роки життя дитини на розвиток її особистості значний вплив має соціальне середовище дошкільного закладу. Саме у ньому дитина починає розширювати свій досвід, ознайомлюватися з культурою і пануючим у суспільстві етичними нормами, «приміряє» їх до себе, випробовує їх у відносинах з однолітками і дорослими. Підготовку дітей до виконання свого життєвого призначення, різних соціальних ролей – мужнього сина, турботливої доньки, доброго брата чи сестри, онука чи онучки, надійного друга чи подруги – треба починати з раннього віку, коли починає формуватися особистість</w:t>
      </w:r>
      <w:r>
        <w:rPr>
          <w:lang w:val="uk-UA"/>
        </w:rPr>
        <w:t>.</w:t>
      </w:r>
      <w:r w:rsidR="007C4316">
        <w:rPr>
          <w:lang w:val="uk-UA"/>
        </w:rPr>
        <w:t xml:space="preserve"> </w:t>
      </w:r>
      <w:r>
        <w:rPr>
          <w:lang w:val="uk-UA"/>
        </w:rPr>
        <w:t>Тому в дошкільному закладі постала проблема гендерного виховання дошкільників, якою займається вихователь комунального дошкільного виховного закладу №158 групи №9 Холод Наталія Володимирівна. І</w:t>
      </w:r>
      <w:r w:rsidR="007C4316">
        <w:rPr>
          <w:lang w:val="uk-UA"/>
        </w:rPr>
        <w:t>ї</w:t>
      </w:r>
      <w:r>
        <w:rPr>
          <w:lang w:val="uk-UA"/>
        </w:rPr>
        <w:t xml:space="preserve"> досвід роботи «Роль народної казки в гендерному вихованні дошкільників « Я – хлопчик, я – дівчинка» висвітлює  особливості  гендерного виховання хлопчиків та дівчаток</w:t>
      </w:r>
      <w:r w:rsidR="007C4316">
        <w:rPr>
          <w:lang w:val="uk-UA"/>
        </w:rPr>
        <w:t>,</w:t>
      </w:r>
      <w:r w:rsidR="007C4316" w:rsidRPr="007C4316">
        <w:rPr>
          <w:lang w:val="uk-UA"/>
        </w:rPr>
        <w:t xml:space="preserve"> </w:t>
      </w:r>
      <w:r w:rsidR="007C4316" w:rsidRPr="00AC4910">
        <w:rPr>
          <w:lang w:val="uk-UA"/>
        </w:rPr>
        <w:t xml:space="preserve">формування правильного розуміння ролі чоловіка і ролі жінки у суспільстві;формування моделі поведінки статі; </w:t>
      </w:r>
      <w:r w:rsidR="007C4316">
        <w:rPr>
          <w:lang w:val="uk-UA"/>
        </w:rPr>
        <w:t xml:space="preserve"> </w:t>
      </w:r>
      <w:r w:rsidR="007C4316" w:rsidRPr="00AC4910">
        <w:rPr>
          <w:lang w:val="uk-UA"/>
        </w:rPr>
        <w:t>прищеплення культури взаємовідносин статей.</w:t>
      </w:r>
    </w:p>
    <w:p w:rsidR="007D41E4" w:rsidRPr="007C4316" w:rsidRDefault="007D41E4" w:rsidP="007C4316">
      <w:pPr>
        <w:rPr>
          <w:rFonts w:ascii="Georgia" w:hAnsi="Georgia"/>
          <w:b/>
          <w:lang w:val="uk-UA"/>
        </w:rPr>
      </w:pPr>
    </w:p>
    <w:p w:rsidR="007C6CCE" w:rsidRDefault="008A2BB5" w:rsidP="007C6CCE">
      <w:pPr>
        <w:rPr>
          <w:rFonts w:ascii="Georgia" w:hAnsi="Georgia"/>
          <w:b/>
          <w:lang w:val="uk-UA"/>
        </w:rPr>
      </w:pPr>
      <w:r>
        <w:rPr>
          <w:rFonts w:ascii="Georgia" w:hAnsi="Georgia"/>
          <w:b/>
          <w:noProof/>
        </w:rPr>
        <w:lastRenderedPageBreak/>
        <w:pict>
          <v:shape id="_x0000_s1082" type="#_x0000_t136" style="position:absolute;margin-left:19.6pt;margin-top:-9.65pt;width:500.1pt;height:68.95pt;z-index:251739136" fillcolor="red" strokecolor="#d99594">
            <v:fill color2="#900"/>
            <v:shadow on="t" color="#4d4d4d" opacity="52429f" offset=",3pt"/>
            <v:textpath style="font-family:&quot;Arial Black&quot;;v-text-spacing:78650f;v-text-kern:t" trim="t" fitpath="t" string="&quot;Гендерне виховання&#10; через народні казки&quot;"/>
          </v:shape>
        </w:pict>
      </w:r>
      <w:r w:rsidR="00366FF5">
        <w:rPr>
          <w:rFonts w:ascii="Georgia" w:hAnsi="Georgia"/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80010</wp:posOffset>
            </wp:positionV>
            <wp:extent cx="6829425" cy="1181100"/>
            <wp:effectExtent l="0" t="0" r="9525" b="0"/>
            <wp:wrapThrough wrapText="bothSides">
              <wp:wrapPolygon edited="0">
                <wp:start x="0" y="0"/>
                <wp:lineTo x="0" y="21252"/>
                <wp:lineTo x="21570" y="21252"/>
                <wp:lineTo x="21570" y="0"/>
                <wp:lineTo x="0" y="0"/>
              </wp:wrapPolygon>
            </wp:wrapThrough>
            <wp:docPr id="28" name="Рисунок 28" descr="C:\Documents and Settings\Admin\Рабочий стол\для газеті\Новая папка\Копия Безимв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для газеті\Новая папка\Копия Безимвени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CCE" w:rsidRDefault="007C6CCE" w:rsidP="007C6CCE">
      <w:pPr>
        <w:rPr>
          <w:rFonts w:ascii="Georgia" w:hAnsi="Georgia"/>
          <w:b/>
          <w:lang w:val="uk-UA"/>
        </w:rPr>
      </w:pPr>
    </w:p>
    <w:p w:rsidR="007C6CCE" w:rsidRDefault="007C6CCE" w:rsidP="007C6CCE">
      <w:pPr>
        <w:rPr>
          <w:rFonts w:ascii="Georgia" w:hAnsi="Georgia"/>
          <w:b/>
          <w:lang w:val="uk-UA"/>
        </w:rPr>
      </w:pPr>
    </w:p>
    <w:p w:rsidR="00AA7EBA" w:rsidRDefault="00AA7EBA" w:rsidP="007C6CCE">
      <w:pPr>
        <w:rPr>
          <w:rFonts w:ascii="Georgia" w:hAnsi="Georgia"/>
          <w:b/>
          <w:lang w:val="uk-UA"/>
        </w:rPr>
      </w:pPr>
    </w:p>
    <w:p w:rsidR="00AA7EBA" w:rsidRDefault="00AA7EBA" w:rsidP="007C6CCE">
      <w:pPr>
        <w:rPr>
          <w:rFonts w:ascii="Georgia" w:hAnsi="Georgia"/>
          <w:b/>
          <w:lang w:val="uk-UA"/>
        </w:rPr>
      </w:pPr>
    </w:p>
    <w:p w:rsidR="00AA7EBA" w:rsidRDefault="00AA7EBA" w:rsidP="007C6CCE">
      <w:pPr>
        <w:rPr>
          <w:rFonts w:ascii="Georgia" w:hAnsi="Georgia"/>
          <w:b/>
          <w:lang w:val="uk-UA"/>
        </w:rPr>
      </w:pPr>
    </w:p>
    <w:p w:rsidR="00314E72" w:rsidRDefault="00314E72" w:rsidP="00314E72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Відомо, що в дошкільному закладі основний вид діяльності для дітей – є ігрова діяльність. Тому  проводячи заняття,  діти граючись – навчаються.</w:t>
      </w:r>
      <w:r w:rsidR="000E26E2" w:rsidRPr="000E26E2">
        <w:rPr>
          <w:sz w:val="28"/>
          <w:szCs w:val="28"/>
          <w:lang w:val="uk-UA"/>
        </w:rPr>
        <w:t xml:space="preserve"> </w:t>
      </w:r>
      <w:r w:rsidR="000E26E2">
        <w:rPr>
          <w:sz w:val="28"/>
          <w:szCs w:val="28"/>
          <w:lang w:val="uk-UA"/>
        </w:rPr>
        <w:t>Так, дитинство і гра – не роздільні.</w:t>
      </w:r>
    </w:p>
    <w:p w:rsidR="00AA7EBA" w:rsidRDefault="00AA7EBA" w:rsidP="007C6CCE">
      <w:pPr>
        <w:rPr>
          <w:rFonts w:ascii="Georgia" w:hAnsi="Georgia"/>
          <w:b/>
          <w:lang w:val="uk-UA"/>
        </w:rPr>
      </w:pPr>
    </w:p>
    <w:p w:rsidR="00AA7EBA" w:rsidRDefault="00AA7EBA" w:rsidP="007C6CCE">
      <w:pPr>
        <w:rPr>
          <w:rFonts w:ascii="Georgia" w:hAnsi="Georgia"/>
          <w:b/>
          <w:lang w:val="uk-UA"/>
        </w:rPr>
      </w:pPr>
    </w:p>
    <w:p w:rsidR="00AA7EBA" w:rsidRDefault="00314E7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188595</wp:posOffset>
            </wp:positionV>
            <wp:extent cx="2416810" cy="1606550"/>
            <wp:effectExtent l="171450" t="247650" r="154940" b="241300"/>
            <wp:wrapNone/>
            <wp:docPr id="57" name="Рисунок 57" descr="C:\Users\Яна\Desktop\ГЕНДЕРНЕ КДНЗ №158\Фото НАТАША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ГЕНДЕРНЕ КДНЗ №158\Фото НАТАША\IMG_2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2488">
                      <a:off x="0" y="0"/>
                      <a:ext cx="241681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314E7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59690</wp:posOffset>
            </wp:positionV>
            <wp:extent cx="2357755" cy="1577340"/>
            <wp:effectExtent l="190500" t="285750" r="156845" b="270510"/>
            <wp:wrapNone/>
            <wp:docPr id="53" name="Рисунок 53" descr="C:\Users\Яна\Desktop\ГЕНДЕРНЕ КДНЗ №158\Фото НАТАША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ГЕНДЕРНЕ КДНЗ №158\Фото НАТАША\IMG_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9964">
                      <a:off x="0" y="0"/>
                      <a:ext cx="235775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65405</wp:posOffset>
            </wp:positionV>
            <wp:extent cx="2557145" cy="1707515"/>
            <wp:effectExtent l="209550" t="323850" r="186055" b="311785"/>
            <wp:wrapNone/>
            <wp:docPr id="9" name="Рисунок 9" descr="C:\Users\Яна\Desktop\ГЕНДЕРНЕ КДНЗ №158\Фото НАТАША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ГЕНДЕРНЕ КДНЗ №158\Фото НАТАША\IMG_2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1918">
                      <a:off x="0" y="0"/>
                      <a:ext cx="255714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314E7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Театр ляльковий, настільний, тіньовий, театр картинок, </w:t>
      </w:r>
      <w:proofErr w:type="spellStart"/>
      <w:r>
        <w:rPr>
          <w:sz w:val="28"/>
          <w:szCs w:val="28"/>
          <w:lang w:val="uk-UA"/>
        </w:rPr>
        <w:t>фланелеграф</w:t>
      </w:r>
      <w:proofErr w:type="spellEnd"/>
      <w:r>
        <w:rPr>
          <w:sz w:val="28"/>
          <w:szCs w:val="28"/>
          <w:lang w:val="uk-UA"/>
        </w:rPr>
        <w:t>, пальчиковий, драматизація – всі вони дуже гарні для показу вистави. Навчаємо дітей за допомогою ігрових вправ випробувати себе в різних ролях, ситуаціях, навчаємо дітей розподіляти ролі за здібностями, находити правильний аргумент. Під час роботи у дітей формуються позитивні риси характеру.</w:t>
      </w:r>
    </w:p>
    <w:p w:rsidR="00AA7EBA" w:rsidRDefault="00314E7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29210</wp:posOffset>
            </wp:positionV>
            <wp:extent cx="2416810" cy="1606550"/>
            <wp:effectExtent l="190500" t="285750" r="154940" b="260350"/>
            <wp:wrapNone/>
            <wp:docPr id="55" name="Рисунок 55" descr="C:\Users\Яна\Desktop\ГЕНДЕРНЕ КДНЗ №158\Фото НАТАША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ГЕНДЕРНЕ КДНЗ №158\Фото НАТАША\IMG_2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9367">
                      <a:off x="0" y="0"/>
                      <a:ext cx="241681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161925</wp:posOffset>
            </wp:positionV>
            <wp:extent cx="2355215" cy="1569720"/>
            <wp:effectExtent l="171450" t="247650" r="159385" b="240030"/>
            <wp:wrapNone/>
            <wp:docPr id="52" name="Рисунок 52" descr="C:\Users\Яна\Desktop\ГЕНДЕРНЕ КДНЗ №158\Фото НАТАША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ГЕНДЕРНЕ КДНЗ №158\Фото НАТАША\IMG_2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7691">
                      <a:off x="0" y="0"/>
                      <a:ext cx="235521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314E7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139700</wp:posOffset>
            </wp:positionV>
            <wp:extent cx="2358390" cy="1567180"/>
            <wp:effectExtent l="114300" t="171450" r="99060" b="147320"/>
            <wp:wrapNone/>
            <wp:docPr id="51" name="Рисунок 51" descr="C:\Users\Яна\Desktop\ГЕНДЕРНЕ КДНЗ №158\Фото НАТАША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ГЕНДЕРНЕ КДНЗ №158\Фото НАТАША\IMG_2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484">
                      <a:off x="0" y="0"/>
                      <a:ext cx="235839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0E26E2" w:rsidRDefault="000E26E2" w:rsidP="000E26E2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151130</wp:posOffset>
            </wp:positionV>
            <wp:extent cx="6864350" cy="1206500"/>
            <wp:effectExtent l="19050" t="0" r="0" b="0"/>
            <wp:wrapThrough wrapText="bothSides">
              <wp:wrapPolygon edited="0">
                <wp:start x="-60" y="0"/>
                <wp:lineTo x="-60" y="21145"/>
                <wp:lineTo x="21580" y="21145"/>
                <wp:lineTo x="21580" y="0"/>
                <wp:lineTo x="-60" y="0"/>
              </wp:wrapPolygon>
            </wp:wrapThrough>
            <wp:docPr id="24" name="Рисунок 24" descr="C:\Documents and Settings\Admin\Рабочий стол\для газеті\Новая папка\Копия Копия Безимв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ля газеті\Новая папка\Копия Копия Безимвени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Нетрадиційні техніки малювання, аплікація, конструювання, пап’є-маше, </w:t>
      </w:r>
      <w:proofErr w:type="spellStart"/>
      <w:r>
        <w:rPr>
          <w:sz w:val="28"/>
          <w:szCs w:val="28"/>
          <w:lang w:val="uk-UA"/>
        </w:rPr>
        <w:t>оригамі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квілінг</w:t>
      </w:r>
      <w:proofErr w:type="spellEnd"/>
      <w:r>
        <w:rPr>
          <w:sz w:val="28"/>
          <w:szCs w:val="28"/>
          <w:lang w:val="uk-UA"/>
        </w:rPr>
        <w:t xml:space="preserve"> стали невід’ємною частиною педагогічного процесу. З’явилися цікаві дитячі роботи, наголовники для казки «Рукавичка», декорації для казки «Півник та двоє мишенят», «Ходить гарбуз по городу».</w:t>
      </w: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0E26E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49530</wp:posOffset>
            </wp:positionV>
            <wp:extent cx="2405380" cy="1602740"/>
            <wp:effectExtent l="171450" t="266700" r="166370" b="264160"/>
            <wp:wrapNone/>
            <wp:docPr id="65" name="Рисунок 65" descr="C:\Users\Яна\Desktop\ГЕНДЕРНЕ КДНЗ №158\Фото НАТАША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а\Desktop\ГЕНДЕРНЕ КДНЗ №158\Фото НАТАША\IMG_2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339">
                      <a:off x="0" y="0"/>
                      <a:ext cx="240538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0E26E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-6350</wp:posOffset>
            </wp:positionV>
            <wp:extent cx="2405380" cy="1602740"/>
            <wp:effectExtent l="228600" t="400050" r="223520" b="397510"/>
            <wp:wrapNone/>
            <wp:docPr id="60" name="Рисунок 60" descr="C:\Users\Яна\Desktop\ГЕНДЕРНЕ КДНЗ №158\Фото НАТАША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\Desktop\ГЕНДЕРНЕ КДНЗ №158\Фото НАТАША\IMG_2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547">
                      <a:off x="0" y="0"/>
                      <a:ext cx="240538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116840</wp:posOffset>
            </wp:positionV>
            <wp:extent cx="2405380" cy="1602740"/>
            <wp:effectExtent l="228600" t="381000" r="204470" b="378460"/>
            <wp:wrapNone/>
            <wp:docPr id="61" name="Рисунок 61" descr="C:\Users\Яна\Desktop\ГЕНДЕРНЕ КДНЗ №158\Фото НАТАША\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а\Desktop\ГЕНДЕРНЕ КДНЗ №158\Фото НАТАША\IMG_2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4512">
                      <a:off x="0" y="0"/>
                      <a:ext cx="240538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0E26E2" w:rsidRDefault="000E26E2" w:rsidP="000E26E2">
      <w:pPr>
        <w:rPr>
          <w:sz w:val="28"/>
          <w:szCs w:val="28"/>
          <w:lang w:val="uk-UA"/>
        </w:rPr>
      </w:pPr>
    </w:p>
    <w:p w:rsidR="000E26E2" w:rsidRDefault="000E26E2" w:rsidP="000E26E2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Кожен із нас у дитинстві мріяв стати принцесою чи принцом, хитрою лисичкою, чи мудрим їжачком, а в цьому допомагають нам казки, які діти відтворюють на сцені.</w:t>
      </w: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0E26E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83094</wp:posOffset>
            </wp:positionV>
            <wp:extent cx="2379980" cy="1599021"/>
            <wp:effectExtent l="190500" t="323850" r="191770" b="305979"/>
            <wp:wrapNone/>
            <wp:docPr id="63" name="Рисунок 63" descr="C:\Users\Яна\Desktop\ГЕНДЕРНЕ КДНЗ №158\Фото НАТАША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на\Desktop\ГЕНДЕРНЕ КДНЗ №158\Фото НАТАША\IMG_2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6759">
                      <a:off x="0" y="0"/>
                      <a:ext cx="2379980" cy="15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5080</wp:posOffset>
            </wp:positionV>
            <wp:extent cx="2416810" cy="1612265"/>
            <wp:effectExtent l="190500" t="285750" r="173990" b="273685"/>
            <wp:wrapNone/>
            <wp:docPr id="64" name="Рисунок 64" descr="C:\Users\Яна\Desktop\ГЕНДЕРНЕ КДНЗ №158\Фото НАТАША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а\Desktop\ГЕНДЕРНЕ КДНЗ №158\Фото НАТАША\IMG_2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3802">
                      <a:off x="0" y="0"/>
                      <a:ext cx="24168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0E26E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4372156</wp:posOffset>
            </wp:positionH>
            <wp:positionV relativeFrom="paragraph">
              <wp:posOffset>67401</wp:posOffset>
            </wp:positionV>
            <wp:extent cx="2411368" cy="1623785"/>
            <wp:effectExtent l="228600" t="381000" r="217532" b="357415"/>
            <wp:wrapNone/>
            <wp:docPr id="56" name="Рисунок 56" descr="C:\Users\Яна\Desktop\ГЕНДЕРНЕ КДНЗ №158\Фото НАТАША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ГЕНДЕРНЕ КДНЗ №158\Фото НАТАША\IMG_2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9028">
                      <a:off x="0" y="0"/>
                      <a:ext cx="2411368" cy="16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0E26E2" w:rsidRDefault="000E26E2" w:rsidP="007C6CCE">
      <w:pPr>
        <w:rPr>
          <w:sz w:val="28"/>
          <w:szCs w:val="28"/>
          <w:lang w:val="uk-UA"/>
        </w:rPr>
      </w:pPr>
    </w:p>
    <w:p w:rsidR="000E26E2" w:rsidRDefault="000E26E2" w:rsidP="007C6CCE">
      <w:pPr>
        <w:rPr>
          <w:sz w:val="28"/>
          <w:szCs w:val="28"/>
          <w:lang w:val="uk-UA"/>
        </w:rPr>
      </w:pPr>
    </w:p>
    <w:p w:rsidR="00AA7EBA" w:rsidRDefault="000E26E2" w:rsidP="007C6CCE">
      <w:pPr>
        <w:rPr>
          <w:rFonts w:ascii="Monotype Corsiva" w:hAnsi="Monotype Corsiva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Казка це цікава справа для всіх.  Діти не тільки досягають літературних успіхів, а ще й отримали психологічний зріст особистості. Пасивні, невпевнені в собі діти зацікавилися, стали активними. У хлопчиків проявилася сміливість, відповідальність, а дівчатка стали більш ніжними , лагідними, турботливими.</w:t>
      </w: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Default="00AA7EBA" w:rsidP="007C6CCE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AA7EBA" w:rsidRPr="00845186" w:rsidRDefault="00366FF5" w:rsidP="007C6CCE">
      <w:pPr>
        <w:rPr>
          <w:b/>
          <w:i/>
          <w:color w:val="002060"/>
          <w:sz w:val="28"/>
          <w:szCs w:val="28"/>
          <w:u w:val="single"/>
          <w:lang w:val="uk-UA"/>
        </w:rPr>
      </w:pPr>
      <w:r>
        <w:rPr>
          <w:b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-1551940</wp:posOffset>
            </wp:positionH>
            <wp:positionV relativeFrom="paragraph">
              <wp:posOffset>-9157970</wp:posOffset>
            </wp:positionV>
            <wp:extent cx="6854825" cy="1091565"/>
            <wp:effectExtent l="0" t="0" r="3175" b="0"/>
            <wp:wrapThrough wrapText="bothSides">
              <wp:wrapPolygon edited="0">
                <wp:start x="0" y="0"/>
                <wp:lineTo x="0" y="21110"/>
                <wp:lineTo x="21550" y="21110"/>
                <wp:lineTo x="21550" y="0"/>
                <wp:lineTo x="0" y="0"/>
              </wp:wrapPolygon>
            </wp:wrapThrough>
            <wp:docPr id="19" name="Рисунок 19" descr="C:\Documents and Settings\Admin\Рабочий стол\для газеті\Новая папка\Копия Копия Копия Безимв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ля газеті\Новая папка\Копия Копия Копия Безимвени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026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BA" w:rsidRDefault="008A2BB5" w:rsidP="007C6CCE">
      <w:pPr>
        <w:rPr>
          <w:rFonts w:ascii="Georgia" w:hAnsi="Georgia"/>
          <w:sz w:val="26"/>
          <w:szCs w:val="26"/>
          <w:lang w:val="uk-UA"/>
        </w:rPr>
      </w:pPr>
      <w:r w:rsidRPr="008A2BB5">
        <w:rPr>
          <w:b/>
          <w:i/>
          <w:noProof/>
          <w:color w:val="002060"/>
          <w:sz w:val="28"/>
          <w:szCs w:val="28"/>
          <w:u w:val="single"/>
        </w:rPr>
        <w:pict>
          <v:shape id="_x0000_s1084" type="#_x0000_t136" style="position:absolute;margin-left:-458.25pt;margin-top:1.1pt;width:398.85pt;height:33.3pt;z-index:251743232" fillcolor="#7030a0" strokecolor="#7030a0">
            <v:shadow color="#868686"/>
            <v:textpath style="font-family:&quot;Georgia&quot;;font-size:20pt;font-weight:bold;font-style:italic;v-text-kern:t" trim="t" fitpath="t" string="&quot;Заочна школа для батьків&quot;"/>
          </v:shape>
        </w:pict>
      </w:r>
    </w:p>
    <w:p w:rsidR="00845186" w:rsidRDefault="00845186" w:rsidP="00D97B72">
      <w:pPr>
        <w:spacing w:line="360" w:lineRule="auto"/>
        <w:ind w:firstLine="567"/>
        <w:jc w:val="both"/>
        <w:rPr>
          <w:b/>
          <w:color w:val="FF0000"/>
          <w:sz w:val="32"/>
          <w:szCs w:val="32"/>
          <w:lang w:val="uk-UA"/>
        </w:rPr>
      </w:pPr>
    </w:p>
    <w:p w:rsidR="008328A2" w:rsidRPr="00D97B72" w:rsidRDefault="00D97B72" w:rsidP="00D97B72">
      <w:pPr>
        <w:spacing w:line="360" w:lineRule="auto"/>
        <w:ind w:firstLine="567"/>
        <w:jc w:val="both"/>
        <w:rPr>
          <w:b/>
          <w:color w:val="FF0000"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lang w:val="uk-UA"/>
        </w:rPr>
        <w:t xml:space="preserve">Коли і як починається </w:t>
      </w:r>
      <w:r w:rsidR="00366FF5" w:rsidRPr="008328A2">
        <w:rPr>
          <w:b/>
          <w:color w:val="FF0000"/>
          <w:sz w:val="32"/>
          <w:szCs w:val="32"/>
          <w:lang w:val="uk-UA"/>
        </w:rPr>
        <w:t>ґендерне виховання?</w:t>
      </w:r>
    </w:p>
    <w:p w:rsidR="008328A2" w:rsidRPr="008328A2" w:rsidRDefault="00D97B72" w:rsidP="008328A2">
      <w:pPr>
        <w:spacing w:line="360" w:lineRule="auto"/>
        <w:ind w:firstLine="567"/>
        <w:jc w:val="both"/>
        <w:rPr>
          <w:sz w:val="26"/>
          <w:szCs w:val="26"/>
          <w:lang w:val="uk-UA"/>
        </w:rPr>
      </w:pPr>
      <w:r w:rsidRPr="008328A2">
        <w:rPr>
          <w:noProof/>
          <w:color w:val="FF000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132080</wp:posOffset>
            </wp:positionV>
            <wp:extent cx="2505075" cy="2540000"/>
            <wp:effectExtent l="133350" t="57150" r="104775" b="146050"/>
            <wp:wrapTight wrapText="bothSides">
              <wp:wrapPolygon edited="0">
                <wp:start x="2135" y="-486"/>
                <wp:lineTo x="-821" y="-162"/>
                <wp:lineTo x="-1150" y="10206"/>
                <wp:lineTo x="-1150" y="20574"/>
                <wp:lineTo x="2300" y="22680"/>
                <wp:lineTo x="19218" y="22680"/>
                <wp:lineTo x="19383" y="22356"/>
                <wp:lineTo x="21682" y="20736"/>
                <wp:lineTo x="21682" y="20574"/>
                <wp:lineTo x="22339" y="17982"/>
                <wp:lineTo x="22339" y="5022"/>
                <wp:lineTo x="22011" y="2268"/>
                <wp:lineTo x="19383" y="-162"/>
                <wp:lineTo x="19218" y="-486"/>
                <wp:lineTo x="2135" y="-486"/>
              </wp:wrapPolygon>
            </wp:wrapTight>
            <wp:docPr id="4" name="Рисунок 4" descr="C:\Documents and Settings\admin\Рабочий стол\ВИХОВАТЕЛІ\Г\0920d5272dab9dd36143b5f8a2afb18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admin\Рабочий стол\ВИХОВАТЕЛІ\Г\0920d5272dab9dd36143b5f8a2afb18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28A2" w:rsidRPr="008328A2">
        <w:rPr>
          <w:sz w:val="26"/>
          <w:szCs w:val="26"/>
          <w:lang w:val="uk-UA"/>
        </w:rPr>
        <w:t>Свою статеву приналежність дитина осмислює дуже рано, уже приблизно до трьох років. Відому роль у цьому грає постійне порівняння себе з однолітками. Дитина робить відкриття, що якщо руки, ноги, очі, ніс є в усіх, то щось є тільки у хлопчиків, а щось тільки у дівчаток. Або дівчинка говорить про себе: «Я – дівчинка, тому що ношу платтячка і кіски», а хлопчик говорить так: «Я – хлопчик, тому що я ношу штанці, я сильний, як мій тато». Інтерес до своїх статевих органів у 2 – 4 роки також природне явище. Він продиктований інтересом до свого тіла взагалі. Дівчатка намагаються наслідувати своїх мам: носять мамині туфлі на високих підборах, фарбують губи, грають у гру «доньки-матері». Хлопчики багато в чому хочуть походити на свого батька: «читають» газету на дивані, показують свою силу або допомагають по господарству. У таких споконвічних іграх у «тата-мами», «доньки-матері» – чітко розподілені ролі кожного із засвоєними дитиною уявленнями про норми чоловічої і жіночої поведінки. Нічого ганебного в таких іграх як «магазин» або «лікарня»</w:t>
      </w:r>
      <w:r w:rsidR="008328A2">
        <w:rPr>
          <w:sz w:val="26"/>
          <w:szCs w:val="26"/>
          <w:lang w:val="uk-UA"/>
        </w:rPr>
        <w:t xml:space="preserve"> теж немає.</w:t>
      </w:r>
    </w:p>
    <w:p w:rsidR="008328A2" w:rsidRDefault="008A2BB5" w:rsidP="008328A2">
      <w:pPr>
        <w:rPr>
          <w:rFonts w:ascii="Monotype Corsiva" w:hAnsi="Monotype Corsiva"/>
          <w:sz w:val="36"/>
          <w:szCs w:val="36"/>
          <w:lang w:val="uk-UA"/>
        </w:rPr>
      </w:pPr>
      <w:r w:rsidRPr="008A2BB5">
        <w:rPr>
          <w:rFonts w:ascii="Calibri" w:hAnsi="Calibri"/>
          <w:sz w:val="22"/>
          <w:szCs w:val="22"/>
          <w:lang w:eastAsia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90" type="#_x0000_t161" style="position:absolute;margin-left:.6pt;margin-top:3.7pt;width:511.5pt;height:62.95pt;z-index:251756544" adj="5665" fillcolor="#00b050" strokecolor="#00b0f0">
            <v:shadow color="#868686"/>
            <v:textpath style="font-family:&quot;Impact&quot;;font-size:20pt;v-text-kern:t" trim="t" fitpath="t" xscale="f" string="Поштова скринька газети"/>
          </v:shape>
        </w:pict>
      </w:r>
    </w:p>
    <w:p w:rsidR="00886706" w:rsidRDefault="00886706" w:rsidP="008328A2">
      <w:pPr>
        <w:rPr>
          <w:rFonts w:ascii="Monotype Corsiva" w:hAnsi="Monotype Corsiva"/>
          <w:sz w:val="36"/>
          <w:szCs w:val="36"/>
          <w:lang w:val="uk-UA"/>
        </w:rPr>
      </w:pPr>
    </w:p>
    <w:p w:rsidR="00886706" w:rsidRDefault="00886706" w:rsidP="008328A2">
      <w:pPr>
        <w:rPr>
          <w:rFonts w:ascii="Monotype Corsiva" w:hAnsi="Monotype Corsiva"/>
          <w:sz w:val="36"/>
          <w:szCs w:val="36"/>
          <w:lang w:val="uk-UA"/>
        </w:rPr>
      </w:pPr>
    </w:p>
    <w:p w:rsidR="008328A2" w:rsidRDefault="008328A2" w:rsidP="00D97B72">
      <w:pPr>
        <w:spacing w:line="360" w:lineRule="auto"/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267335</wp:posOffset>
            </wp:positionV>
            <wp:extent cx="1302385" cy="617855"/>
            <wp:effectExtent l="57150" t="152400" r="31115" b="144145"/>
            <wp:wrapTight wrapText="bothSides">
              <wp:wrapPolygon edited="0">
                <wp:start x="19545" y="-1495"/>
                <wp:lineTo x="1004" y="-9837"/>
                <wp:lineTo x="-987" y="8332"/>
                <wp:lineTo x="-727" y="20762"/>
                <wp:lineTo x="1120" y="21661"/>
                <wp:lineTo x="1428" y="21811"/>
                <wp:lineTo x="20894" y="21717"/>
                <wp:lineTo x="22031" y="11334"/>
                <wp:lineTo x="22008" y="-297"/>
                <wp:lineTo x="19545" y="-1495"/>
              </wp:wrapPolygon>
            </wp:wrapTight>
            <wp:docPr id="7" name="Рисунок 7" descr="romashka-kompl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omashka-komplek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929" b="32584"/>
                    <a:stretch>
                      <a:fillRect/>
                    </a:stretch>
                  </pic:blipFill>
                  <pic:spPr bwMode="auto">
                    <a:xfrm rot="20819831" flipH="1">
                      <a:off x="0" y="0"/>
                      <a:ext cx="130238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335280</wp:posOffset>
            </wp:positionV>
            <wp:extent cx="1284605" cy="609600"/>
            <wp:effectExtent l="38100" t="95250" r="48895" b="95250"/>
            <wp:wrapTight wrapText="bothSides">
              <wp:wrapPolygon edited="0">
                <wp:start x="-876" y="146"/>
                <wp:lineTo x="-752" y="11027"/>
                <wp:lineTo x="6" y="21708"/>
                <wp:lineTo x="19123" y="21828"/>
                <wp:lineTo x="19440" y="21728"/>
                <wp:lineTo x="21974" y="20930"/>
                <wp:lineTo x="21741" y="3941"/>
                <wp:lineTo x="21172" y="-4070"/>
                <wp:lineTo x="15598" y="-5044"/>
                <wp:lineTo x="1658" y="-653"/>
                <wp:lineTo x="-876" y="146"/>
              </wp:wrapPolygon>
            </wp:wrapTight>
            <wp:docPr id="5" name="Рисунок 5" descr="romashka-kompl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omashka-komplek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929" b="32584"/>
                    <a:stretch>
                      <a:fillRect/>
                    </a:stretch>
                  </pic:blipFill>
                  <pic:spPr bwMode="auto">
                    <a:xfrm rot="510157">
                      <a:off x="0" y="0"/>
                      <a:ext cx="128460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7B72">
        <w:rPr>
          <w:b/>
          <w:sz w:val="32"/>
          <w:szCs w:val="32"/>
          <w:lang w:val="uk-UA"/>
        </w:rPr>
        <w:t>Хлопчик і дівчинка…</w:t>
      </w:r>
    </w:p>
    <w:p w:rsidR="00D97B72" w:rsidRPr="00D97B72" w:rsidRDefault="00D97B72" w:rsidP="00D97B72">
      <w:pPr>
        <w:spacing w:line="360" w:lineRule="auto"/>
        <w:ind w:right="57"/>
        <w:jc w:val="both"/>
        <w:rPr>
          <w:lang w:val="uk-UA"/>
        </w:rPr>
      </w:pPr>
      <w:r w:rsidRPr="00D97B72">
        <w:rPr>
          <w:lang w:val="uk-UA"/>
        </w:rPr>
        <w:t>Завдання адекватної статево-рольової поведінки дитини:</w:t>
      </w:r>
    </w:p>
    <w:p w:rsidR="00D97B72" w:rsidRPr="00D97B72" w:rsidRDefault="00D97B72" w:rsidP="00D97B72">
      <w:pPr>
        <w:spacing w:line="360" w:lineRule="auto"/>
        <w:ind w:right="57"/>
        <w:jc w:val="both"/>
        <w:rPr>
          <w:lang w:val="uk-UA"/>
        </w:rPr>
      </w:pPr>
      <w:r w:rsidRPr="00D97B72">
        <w:rPr>
          <w:lang w:val="uk-UA"/>
        </w:rPr>
        <w:t>•         формувати у дітей уявлення про відмінності у поведінці хлопчиків і дівчаток;</w:t>
      </w:r>
    </w:p>
    <w:p w:rsidR="00D97B72" w:rsidRPr="00D97B72" w:rsidRDefault="00D97B72" w:rsidP="00D97B72">
      <w:pPr>
        <w:spacing w:line="360" w:lineRule="auto"/>
        <w:ind w:right="57"/>
        <w:jc w:val="both"/>
        <w:rPr>
          <w:lang w:val="uk-UA"/>
        </w:rPr>
      </w:pPr>
      <w:r w:rsidRPr="00D97B72">
        <w:rPr>
          <w:lang w:val="uk-UA"/>
        </w:rPr>
        <w:t>•         розвивати способи взаємодії, притаманні жіночому і  чоловічому типам поведінки;</w:t>
      </w:r>
    </w:p>
    <w:p w:rsidR="00D97B72" w:rsidRPr="00D97B72" w:rsidRDefault="00D97B72" w:rsidP="00D97B72">
      <w:pPr>
        <w:spacing w:line="360" w:lineRule="auto"/>
        <w:ind w:right="57"/>
        <w:jc w:val="both"/>
        <w:rPr>
          <w:lang w:val="uk-UA"/>
        </w:rPr>
      </w:pPr>
      <w:r w:rsidRPr="00D97B72">
        <w:rPr>
          <w:lang w:val="uk-UA"/>
        </w:rPr>
        <w:t>•         створювати умови для набуття досвіду чоловічої і жіночої поведінки;</w:t>
      </w:r>
    </w:p>
    <w:p w:rsidR="00D97B72" w:rsidRPr="00D97B72" w:rsidRDefault="00D97B72" w:rsidP="00D97B72">
      <w:pPr>
        <w:spacing w:line="360" w:lineRule="auto"/>
        <w:ind w:right="57"/>
        <w:jc w:val="both"/>
        <w:rPr>
          <w:sz w:val="28"/>
          <w:szCs w:val="28"/>
          <w:lang w:val="uk-UA"/>
        </w:rPr>
      </w:pPr>
      <w:r w:rsidRPr="00D97B72">
        <w:rPr>
          <w:lang w:val="uk-UA"/>
        </w:rPr>
        <w:t>•         розвивати морально-вольові якості, характерні для хлопчиків  (сміливість, рішучість, силу, витривалість тощо) і дівчаток   (доброту, ніжність, співчутливість, чуйність тощо)</w:t>
      </w:r>
      <w:r>
        <w:rPr>
          <w:lang w:val="uk-UA"/>
        </w:rPr>
        <w:t>.</w:t>
      </w:r>
    </w:p>
    <w:p w:rsidR="00D97B72" w:rsidRPr="008328A2" w:rsidRDefault="00D97B72" w:rsidP="00D97B72">
      <w:pPr>
        <w:shd w:val="clear" w:color="auto" w:fill="FFFDFD"/>
        <w:jc w:val="right"/>
        <w:textAlignment w:val="baseline"/>
        <w:rPr>
          <w:rFonts w:ascii="inherit" w:hAnsi="inherit" w:cs="Arial"/>
          <w:color w:val="FF0000"/>
          <w:sz w:val="22"/>
          <w:szCs w:val="22"/>
          <w:lang w:val="uk-UA"/>
        </w:rPr>
      </w:pPr>
      <w:r w:rsidRPr="008328A2">
        <w:rPr>
          <w:rFonts w:ascii="inherit" w:hAnsi="inherit" w:cs="Arial"/>
          <w:i/>
          <w:iCs/>
          <w:color w:val="FF0000"/>
          <w:sz w:val="22"/>
          <w:szCs w:val="22"/>
          <w:lang w:val="uk-UA"/>
        </w:rPr>
        <w:t>Діти не люблять слухатись</w:t>
      </w:r>
      <w:r w:rsidRPr="008328A2">
        <w:rPr>
          <w:rFonts w:ascii="inherit" w:hAnsi="inherit" w:cs="Arial"/>
          <w:i/>
          <w:iCs/>
          <w:color w:val="FF0000"/>
          <w:sz w:val="22"/>
          <w:szCs w:val="22"/>
          <w:bdr w:val="none" w:sz="0" w:space="0" w:color="auto" w:frame="1"/>
          <w:lang w:val="uk-UA"/>
        </w:rPr>
        <w:br/>
      </w:r>
      <w:r w:rsidRPr="008328A2">
        <w:rPr>
          <w:rFonts w:ascii="inherit" w:hAnsi="inherit" w:cs="Arial"/>
          <w:i/>
          <w:iCs/>
          <w:color w:val="FF0000"/>
          <w:sz w:val="22"/>
          <w:szCs w:val="22"/>
          <w:lang w:val="uk-UA"/>
        </w:rPr>
        <w:t>своїх батьків, зате охоче їх</w:t>
      </w:r>
      <w:r w:rsidRPr="008328A2">
        <w:rPr>
          <w:rFonts w:ascii="inherit" w:hAnsi="inherit" w:cs="Arial"/>
          <w:i/>
          <w:iCs/>
          <w:color w:val="FF0000"/>
          <w:sz w:val="22"/>
          <w:szCs w:val="22"/>
          <w:bdr w:val="none" w:sz="0" w:space="0" w:color="auto" w:frame="1"/>
          <w:lang w:val="uk-UA"/>
        </w:rPr>
        <w:br/>
      </w:r>
      <w:r w:rsidRPr="008328A2">
        <w:rPr>
          <w:rFonts w:ascii="inherit" w:hAnsi="inherit" w:cs="Arial"/>
          <w:i/>
          <w:iCs/>
          <w:color w:val="FF0000"/>
          <w:sz w:val="22"/>
          <w:szCs w:val="22"/>
          <w:lang w:val="uk-UA"/>
        </w:rPr>
        <w:t>наслідують.</w:t>
      </w:r>
    </w:p>
    <w:p w:rsidR="00886706" w:rsidRDefault="00D97B72" w:rsidP="00886706">
      <w:pPr>
        <w:shd w:val="clear" w:color="auto" w:fill="FFFDFD"/>
        <w:jc w:val="right"/>
        <w:textAlignment w:val="baseline"/>
        <w:rPr>
          <w:rFonts w:ascii="inherit" w:hAnsi="inherit" w:cs="Arial"/>
          <w:b/>
          <w:color w:val="000000" w:themeColor="text1"/>
          <w:sz w:val="22"/>
          <w:szCs w:val="22"/>
          <w:lang w:val="uk-UA"/>
        </w:rPr>
      </w:pPr>
      <w:r w:rsidRPr="008328A2">
        <w:rPr>
          <w:rFonts w:ascii="inherit" w:hAnsi="inherit" w:cs="Arial"/>
          <w:b/>
          <w:bCs/>
          <w:i/>
          <w:iCs/>
          <w:color w:val="000000" w:themeColor="text1"/>
          <w:sz w:val="22"/>
          <w:szCs w:val="22"/>
          <w:lang w:val="uk-UA"/>
        </w:rPr>
        <w:t>Г.К.</w:t>
      </w:r>
      <w:proofErr w:type="spellStart"/>
      <w:r w:rsidRPr="008328A2">
        <w:rPr>
          <w:rFonts w:ascii="inherit" w:hAnsi="inherit" w:cs="Arial"/>
          <w:b/>
          <w:bCs/>
          <w:i/>
          <w:iCs/>
          <w:color w:val="000000" w:themeColor="text1"/>
          <w:sz w:val="22"/>
          <w:szCs w:val="22"/>
          <w:lang w:val="uk-UA"/>
        </w:rPr>
        <w:t>Честертон</w:t>
      </w:r>
      <w:proofErr w:type="spellEnd"/>
    </w:p>
    <w:p w:rsidR="00886706" w:rsidRDefault="00D97B72" w:rsidP="00886706">
      <w:pPr>
        <w:shd w:val="clear" w:color="auto" w:fill="FFFDFD"/>
        <w:textAlignment w:val="baseline"/>
        <w:rPr>
          <w:rFonts w:ascii="inherit" w:hAnsi="inherit" w:cs="Arial"/>
          <w:b/>
          <w:color w:val="000000" w:themeColor="text1"/>
          <w:sz w:val="22"/>
          <w:szCs w:val="22"/>
          <w:lang w:val="uk-UA"/>
        </w:rPr>
      </w:pPr>
      <w:r>
        <w:rPr>
          <w:lang w:val="uk-UA"/>
        </w:rPr>
        <w:t>П</w:t>
      </w:r>
      <w:r w:rsidR="008328A2">
        <w:rPr>
          <w:lang w:val="uk-UA"/>
        </w:rPr>
        <w:t>рактичний психолог</w:t>
      </w:r>
      <w:r>
        <w:rPr>
          <w:lang w:val="uk-UA"/>
        </w:rPr>
        <w:t>:</w:t>
      </w:r>
      <w:r w:rsidR="008328A2">
        <w:rPr>
          <w:lang w:val="uk-UA"/>
        </w:rPr>
        <w:t>Шустова  Яна Вікторів</w:t>
      </w:r>
      <w:r>
        <w:rPr>
          <w:lang w:val="uk-UA"/>
        </w:rPr>
        <w:t>на</w:t>
      </w:r>
    </w:p>
    <w:p w:rsidR="00886706" w:rsidRDefault="00886706" w:rsidP="00886706">
      <w:pPr>
        <w:shd w:val="clear" w:color="auto" w:fill="FFFDFD"/>
        <w:textAlignment w:val="baseline"/>
        <w:rPr>
          <w:b/>
          <w:lang w:val="uk-UA"/>
        </w:rPr>
      </w:pPr>
    </w:p>
    <w:p w:rsidR="00886706" w:rsidRDefault="008A2BB5" w:rsidP="00886706">
      <w:pPr>
        <w:shd w:val="clear" w:color="auto" w:fill="FFFDFD"/>
        <w:textAlignment w:val="baseline"/>
        <w:rPr>
          <w:b/>
          <w:lang w:val="uk-UA"/>
        </w:rPr>
      </w:pPr>
      <w:r w:rsidRPr="008A2BB5">
        <w:rPr>
          <w:rFonts w:ascii="Monotype Corsiva" w:hAnsi="Monotype Corsiva"/>
          <w:b/>
          <w:noProof/>
          <w:sz w:val="36"/>
          <w:szCs w:val="36"/>
          <w:u w:val="single"/>
        </w:rPr>
        <w:pict>
          <v:shape id="_x0000_s1093" type="#_x0000_t136" style="position:absolute;margin-left:12.25pt;margin-top:-6.1pt;width:502.1pt;height:42.9pt;z-index:251761664" fillcolor="#e36c0a [2409]" strokecolor="#e36c0a [2409]">
            <v:shadow color="#868686"/>
            <v:textpath style="font-family:&quot;Georgia&quot;;font-size:20pt;font-weight:bold;font-style:italic;v-text-kern:t" trim="t" fitpath="t" string="&quot;Сторіночка - цікавиночка&quot;"/>
          </v:shape>
        </w:pict>
      </w:r>
      <w:r w:rsidR="00886706">
        <w:rPr>
          <w:rFonts w:ascii="Monotype Corsiva" w:hAnsi="Monotype Corsiva"/>
          <w:b/>
          <w:noProof/>
          <w:sz w:val="36"/>
          <w:szCs w:val="36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59690</wp:posOffset>
            </wp:positionV>
            <wp:extent cx="6930390" cy="1166495"/>
            <wp:effectExtent l="0" t="0" r="3810" b="0"/>
            <wp:wrapThrough wrapText="bothSides">
              <wp:wrapPolygon edited="0">
                <wp:start x="0" y="0"/>
                <wp:lineTo x="0" y="21165"/>
                <wp:lineTo x="21553" y="21165"/>
                <wp:lineTo x="21553" y="0"/>
                <wp:lineTo x="0" y="0"/>
              </wp:wrapPolygon>
            </wp:wrapThrough>
            <wp:docPr id="14" name="Рисунок 14" descr="C:\Documents and Settings\Admin\Рабочий стол\для газеті\Новая папка\Копия Копия Копия Копия Безимв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для газеті\Новая папка\Копия Копия Копия Копия Безимвени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6706" w:rsidRDefault="00886706" w:rsidP="00886706">
      <w:pPr>
        <w:shd w:val="clear" w:color="auto" w:fill="FFFDFD"/>
        <w:textAlignment w:val="baseline"/>
        <w:rPr>
          <w:b/>
          <w:lang w:val="uk-UA"/>
        </w:rPr>
      </w:pPr>
    </w:p>
    <w:p w:rsidR="00886706" w:rsidRPr="00886706" w:rsidRDefault="00886706" w:rsidP="00886706">
      <w:pPr>
        <w:shd w:val="clear" w:color="auto" w:fill="FFFDFD"/>
        <w:jc w:val="center"/>
        <w:textAlignment w:val="baseline"/>
        <w:rPr>
          <w:b/>
          <w:i/>
          <w:sz w:val="56"/>
          <w:szCs w:val="56"/>
          <w:lang w:val="uk-UA"/>
        </w:rPr>
      </w:pPr>
      <w:r w:rsidRPr="00886706">
        <w:rPr>
          <w:b/>
          <w:i/>
          <w:color w:val="C00000"/>
          <w:sz w:val="56"/>
          <w:szCs w:val="56"/>
          <w:lang w:val="uk-UA"/>
        </w:rPr>
        <w:t>А пограймо разом!!!</w:t>
      </w:r>
    </w:p>
    <w:p w:rsidR="00886706" w:rsidRDefault="00886706" w:rsidP="00886706">
      <w:pPr>
        <w:shd w:val="clear" w:color="auto" w:fill="FFFDFD"/>
        <w:textAlignment w:val="baseline"/>
        <w:rPr>
          <w:b/>
          <w:lang w:val="uk-UA"/>
        </w:rPr>
      </w:pPr>
    </w:p>
    <w:p w:rsidR="000B2758" w:rsidRDefault="000B2758" w:rsidP="00886706">
      <w:pPr>
        <w:shd w:val="clear" w:color="auto" w:fill="FFFDFD"/>
        <w:textAlignment w:val="baseline"/>
        <w:rPr>
          <w:b/>
          <w:lang w:val="uk-UA"/>
        </w:rPr>
      </w:pPr>
      <w:r w:rsidRPr="00C93A7C">
        <w:rPr>
          <w:b/>
          <w:lang w:val="uk-UA"/>
        </w:rPr>
        <w:t xml:space="preserve">Гра </w:t>
      </w:r>
      <w:r>
        <w:rPr>
          <w:b/>
          <w:lang w:val="uk-UA"/>
        </w:rPr>
        <w:t>«</w:t>
      </w:r>
      <w:r w:rsidRPr="00C93A7C">
        <w:rPr>
          <w:b/>
          <w:lang w:val="uk-UA"/>
        </w:rPr>
        <w:t>Веселі кошики</w:t>
      </w:r>
      <w:r>
        <w:rPr>
          <w:b/>
          <w:lang w:val="uk-UA"/>
        </w:rPr>
        <w:t>»</w:t>
      </w:r>
    </w:p>
    <w:p w:rsidR="000B2758" w:rsidRPr="00C93A7C" w:rsidRDefault="000B2758" w:rsidP="000B2758">
      <w:pPr>
        <w:jc w:val="both"/>
        <w:rPr>
          <w:lang w:val="uk-UA"/>
        </w:rPr>
      </w:pPr>
      <w:r w:rsidRPr="00C93A7C">
        <w:rPr>
          <w:i/>
          <w:lang w:val="uk-UA"/>
        </w:rPr>
        <w:t>Мета:активізувати словник дітей: імена людей (чоловічі та жіночі); розвивати зорове сприймання; виховувати у дітей доброзичливе ставлення одне до одного.</w:t>
      </w:r>
    </w:p>
    <w:p w:rsidR="000B2758" w:rsidRDefault="000B2758" w:rsidP="000B2758">
      <w:pPr>
        <w:jc w:val="center"/>
        <w:rPr>
          <w:lang w:val="uk-UA"/>
        </w:rPr>
      </w:pPr>
    </w:p>
    <w:p w:rsidR="000B2758" w:rsidRPr="00C93A7C" w:rsidRDefault="000B2758" w:rsidP="000B2758">
      <w:pPr>
        <w:rPr>
          <w:b/>
          <w:i/>
          <w:lang w:val="uk-UA"/>
        </w:rPr>
      </w:pPr>
      <w:r w:rsidRPr="00C93A7C">
        <w:rPr>
          <w:b/>
          <w:i/>
          <w:lang w:val="uk-UA"/>
        </w:rPr>
        <w:t>Хід виконання:</w:t>
      </w:r>
    </w:p>
    <w:p w:rsidR="000B2758" w:rsidRPr="00C93A7C" w:rsidRDefault="000B2758" w:rsidP="000B2758">
      <w:pPr>
        <w:jc w:val="both"/>
        <w:rPr>
          <w:lang w:val="uk-UA"/>
        </w:rPr>
      </w:pPr>
      <w:r w:rsidRPr="00C93A7C">
        <w:rPr>
          <w:lang w:val="uk-UA"/>
        </w:rPr>
        <w:t xml:space="preserve">На столі стоять два кошики (червоно та синього кольору). В непрозорому мішечку лежать бантики таких самих кольорів. Діти по черзі із заплющеними очима дістають з мішечка бантик і називають відповідні імена: до червоно бантика – жіноче; до синього – чоловіче і кладуть бантики в кошик. </w:t>
      </w:r>
    </w:p>
    <w:p w:rsidR="000B2758" w:rsidRPr="00C93A7C" w:rsidRDefault="000B2758" w:rsidP="000B2758">
      <w:pPr>
        <w:jc w:val="both"/>
        <w:rPr>
          <w:b/>
          <w:lang w:val="uk-UA"/>
        </w:rPr>
      </w:pPr>
    </w:p>
    <w:p w:rsidR="000B2758" w:rsidRPr="00C93A7C" w:rsidRDefault="000B2758" w:rsidP="000B2758">
      <w:pPr>
        <w:jc w:val="both"/>
        <w:rPr>
          <w:b/>
          <w:lang w:val="uk-UA"/>
        </w:rPr>
      </w:pPr>
      <w:r w:rsidRPr="00C93A7C">
        <w:rPr>
          <w:b/>
          <w:lang w:val="uk-UA"/>
        </w:rPr>
        <w:t xml:space="preserve">Вправа </w:t>
      </w:r>
      <w:r>
        <w:rPr>
          <w:b/>
          <w:lang w:val="uk-UA"/>
        </w:rPr>
        <w:t>«</w:t>
      </w:r>
      <w:r w:rsidRPr="00C93A7C">
        <w:rPr>
          <w:b/>
          <w:lang w:val="uk-UA"/>
        </w:rPr>
        <w:t>Чарівний одяг</w:t>
      </w:r>
      <w:r>
        <w:rPr>
          <w:b/>
          <w:lang w:val="uk-UA"/>
        </w:rPr>
        <w:t>»</w:t>
      </w:r>
    </w:p>
    <w:p w:rsidR="000B2758" w:rsidRPr="00C93A7C" w:rsidRDefault="000B2758" w:rsidP="000B2758">
      <w:pPr>
        <w:jc w:val="both"/>
        <w:rPr>
          <w:i/>
          <w:lang w:val="uk-UA"/>
        </w:rPr>
      </w:pPr>
      <w:r w:rsidRPr="00C93A7C">
        <w:rPr>
          <w:i/>
          <w:lang w:val="uk-UA"/>
        </w:rPr>
        <w:t xml:space="preserve">Мета: вчити дітей ідентифікувати власну та протилежну стать за одягом. </w:t>
      </w:r>
    </w:p>
    <w:p w:rsidR="000B2758" w:rsidRDefault="000B2758" w:rsidP="000B2758">
      <w:pPr>
        <w:jc w:val="center"/>
        <w:rPr>
          <w:lang w:val="uk-UA"/>
        </w:rPr>
      </w:pPr>
    </w:p>
    <w:p w:rsidR="000B2758" w:rsidRPr="00C93A7C" w:rsidRDefault="000B2758" w:rsidP="000B2758">
      <w:pPr>
        <w:rPr>
          <w:b/>
          <w:i/>
          <w:lang w:val="uk-UA"/>
        </w:rPr>
      </w:pPr>
      <w:r w:rsidRPr="00C93A7C">
        <w:rPr>
          <w:b/>
          <w:i/>
          <w:lang w:val="uk-UA"/>
        </w:rPr>
        <w:t>Хід виконання:</w:t>
      </w:r>
    </w:p>
    <w:p w:rsidR="000B2758" w:rsidRPr="00C93A7C" w:rsidRDefault="00366FF5" w:rsidP="000B2758">
      <w:pPr>
        <w:jc w:val="both"/>
        <w:rPr>
          <w:lang w:val="uk-UA"/>
        </w:rPr>
      </w:pPr>
      <w:r>
        <w:rPr>
          <w:lang w:val="uk-UA"/>
        </w:rPr>
        <w:t>Дорослий</w:t>
      </w:r>
      <w:r w:rsidR="000B2758" w:rsidRPr="00C93A7C">
        <w:rPr>
          <w:lang w:val="uk-UA"/>
        </w:rPr>
        <w:t xml:space="preserve">: Діти, до нас сьогодні в гості завітали такі ж діти, як і ви. Але вони чомусь дуже сумні. Давайте ми підберемо їм імена (варіанти дітей). А ще нам потрібно допомогти підібрати одяг для дівчинки і для хлопчика. Дівчатка отримують паперову ляльку хлопчика, хлопчики – ляльку-дівчинку та комплекти одягу, серед якого є одяг як чоловічий, так і жіночий. Кожна команда повинна одягнути свою ляльку. </w:t>
      </w:r>
    </w:p>
    <w:p w:rsidR="000B2758" w:rsidRPr="00C93A7C" w:rsidRDefault="000B2758" w:rsidP="000B2758">
      <w:pPr>
        <w:jc w:val="both"/>
        <w:rPr>
          <w:lang w:val="uk-UA"/>
        </w:rPr>
      </w:pPr>
    </w:p>
    <w:p w:rsidR="000B2758" w:rsidRPr="00C93A7C" w:rsidRDefault="000B2758" w:rsidP="000B2758">
      <w:pPr>
        <w:jc w:val="both"/>
        <w:rPr>
          <w:b/>
          <w:lang w:val="uk-UA"/>
        </w:rPr>
      </w:pPr>
      <w:r w:rsidRPr="00C93A7C">
        <w:rPr>
          <w:b/>
          <w:lang w:val="uk-UA"/>
        </w:rPr>
        <w:t xml:space="preserve">Гра-рухавка </w:t>
      </w:r>
      <w:r>
        <w:rPr>
          <w:b/>
          <w:lang w:val="uk-UA"/>
        </w:rPr>
        <w:t>«</w:t>
      </w:r>
      <w:r w:rsidRPr="00C93A7C">
        <w:rPr>
          <w:b/>
          <w:lang w:val="uk-UA"/>
        </w:rPr>
        <w:t>Плескаємо та тупаємо</w:t>
      </w:r>
      <w:r>
        <w:rPr>
          <w:b/>
          <w:lang w:val="uk-UA"/>
        </w:rPr>
        <w:t>»</w:t>
      </w:r>
    </w:p>
    <w:p w:rsidR="000B2758" w:rsidRPr="00C93A7C" w:rsidRDefault="000B2758" w:rsidP="000B2758">
      <w:pPr>
        <w:jc w:val="both"/>
        <w:rPr>
          <w:i/>
          <w:lang w:val="uk-UA"/>
        </w:rPr>
      </w:pPr>
      <w:r w:rsidRPr="00C93A7C">
        <w:rPr>
          <w:i/>
          <w:lang w:val="uk-UA"/>
        </w:rPr>
        <w:t xml:space="preserve">Мета: зняття м’язового та емоційного напруження. </w:t>
      </w:r>
    </w:p>
    <w:p w:rsidR="000B2758" w:rsidRDefault="000B2758" w:rsidP="000B2758">
      <w:pPr>
        <w:jc w:val="center"/>
        <w:rPr>
          <w:lang w:val="uk-UA"/>
        </w:rPr>
      </w:pPr>
    </w:p>
    <w:p w:rsidR="000B2758" w:rsidRPr="00C93A7C" w:rsidRDefault="000B2758" w:rsidP="000B2758">
      <w:pPr>
        <w:rPr>
          <w:b/>
          <w:i/>
          <w:lang w:val="uk-UA"/>
        </w:rPr>
      </w:pPr>
      <w:r w:rsidRPr="00C93A7C">
        <w:rPr>
          <w:b/>
          <w:i/>
          <w:lang w:val="uk-UA"/>
        </w:rPr>
        <w:t>Хід виконання:</w:t>
      </w:r>
    </w:p>
    <w:p w:rsidR="000B2758" w:rsidRPr="00C93A7C" w:rsidRDefault="000B2758" w:rsidP="000B2758">
      <w:pPr>
        <w:jc w:val="both"/>
        <w:rPr>
          <w:lang w:val="uk-UA"/>
        </w:rPr>
      </w:pPr>
      <w:r>
        <w:rPr>
          <w:lang w:val="uk-UA"/>
        </w:rPr>
        <w:t xml:space="preserve">- </w:t>
      </w:r>
      <w:r w:rsidRPr="00C93A7C">
        <w:rPr>
          <w:lang w:val="uk-UA"/>
        </w:rPr>
        <w:t>Давайте всі станемо в коло. Я називатиму різні заняття, якщо названа діяльність подобається хлопчикам, вони тупотять ніжками, якщо дівчаткам – дівчатка плескають в долоньки. Приготувались?</w:t>
      </w:r>
    </w:p>
    <w:p w:rsidR="000B2758" w:rsidRPr="00C93A7C" w:rsidRDefault="00886706" w:rsidP="000B2758">
      <w:pPr>
        <w:jc w:val="both"/>
        <w:rPr>
          <w:lang w:val="uk-UA"/>
        </w:rPr>
      </w:pPr>
      <w:r>
        <w:rPr>
          <w:b/>
          <w:i/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83820</wp:posOffset>
            </wp:positionV>
            <wp:extent cx="2893060" cy="2275205"/>
            <wp:effectExtent l="0" t="0" r="2540" b="0"/>
            <wp:wrapTight wrapText="bothSides">
              <wp:wrapPolygon edited="0">
                <wp:start x="0" y="0"/>
                <wp:lineTo x="0" y="21341"/>
                <wp:lineTo x="21477" y="21341"/>
                <wp:lineTo x="21477" y="0"/>
                <wp:lineTo x="0" y="0"/>
              </wp:wrapPolygon>
            </wp:wrapTight>
            <wp:docPr id="8" name="Рисунок 8" descr="C:\Users\Яна\Desktop\ГЕНДЕРНЕ КДНЗ №158\картинки\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ГЕНДЕРНЕ КДНЗ №158\картинки\46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758">
        <w:rPr>
          <w:lang w:val="uk-UA"/>
        </w:rPr>
        <w:t xml:space="preserve">- </w:t>
      </w:r>
      <w:r w:rsidR="000B2758" w:rsidRPr="00C93A7C">
        <w:rPr>
          <w:lang w:val="uk-UA"/>
        </w:rPr>
        <w:t>Хто полюбляє грати у футбол?</w:t>
      </w:r>
    </w:p>
    <w:p w:rsidR="000B2758" w:rsidRPr="00C93A7C" w:rsidRDefault="000B2758" w:rsidP="000B2758">
      <w:pPr>
        <w:jc w:val="both"/>
        <w:rPr>
          <w:lang w:val="uk-UA"/>
        </w:rPr>
      </w:pPr>
      <w:r>
        <w:rPr>
          <w:lang w:val="uk-UA"/>
        </w:rPr>
        <w:t xml:space="preserve">- </w:t>
      </w:r>
      <w:r w:rsidRPr="00C93A7C">
        <w:rPr>
          <w:lang w:val="uk-UA"/>
        </w:rPr>
        <w:t>Хто полюбляє грати лялькою?</w:t>
      </w:r>
    </w:p>
    <w:p w:rsidR="000B2758" w:rsidRPr="00C93A7C" w:rsidRDefault="000B2758" w:rsidP="000B2758">
      <w:pPr>
        <w:jc w:val="both"/>
        <w:rPr>
          <w:lang w:val="uk-UA"/>
        </w:rPr>
      </w:pPr>
      <w:r>
        <w:rPr>
          <w:lang w:val="uk-UA"/>
        </w:rPr>
        <w:t xml:space="preserve">- </w:t>
      </w:r>
      <w:r w:rsidRPr="00C93A7C">
        <w:rPr>
          <w:lang w:val="uk-UA"/>
        </w:rPr>
        <w:t>Кому подобається ремонтувати машинки?</w:t>
      </w:r>
    </w:p>
    <w:p w:rsidR="000B2758" w:rsidRPr="00C93A7C" w:rsidRDefault="000B2758" w:rsidP="000B2758">
      <w:pPr>
        <w:jc w:val="both"/>
        <w:rPr>
          <w:lang w:val="uk-UA"/>
        </w:rPr>
      </w:pPr>
      <w:r>
        <w:rPr>
          <w:lang w:val="uk-UA"/>
        </w:rPr>
        <w:t xml:space="preserve">- </w:t>
      </w:r>
      <w:r w:rsidRPr="00C93A7C">
        <w:rPr>
          <w:lang w:val="uk-UA"/>
        </w:rPr>
        <w:t>Кому подобається носити прикраси?</w:t>
      </w:r>
    </w:p>
    <w:p w:rsidR="000B2758" w:rsidRPr="00C93A7C" w:rsidRDefault="000B2758" w:rsidP="000B2758">
      <w:pPr>
        <w:jc w:val="both"/>
        <w:rPr>
          <w:lang w:val="uk-UA"/>
        </w:rPr>
      </w:pPr>
      <w:r>
        <w:rPr>
          <w:lang w:val="uk-UA"/>
        </w:rPr>
        <w:t xml:space="preserve">- </w:t>
      </w:r>
      <w:r w:rsidRPr="00C93A7C">
        <w:rPr>
          <w:lang w:val="uk-UA"/>
        </w:rPr>
        <w:t>Хто полюбляє прибирати свої іграшки?</w:t>
      </w:r>
    </w:p>
    <w:p w:rsidR="000B2758" w:rsidRPr="00C93A7C" w:rsidRDefault="000B2758" w:rsidP="000B2758">
      <w:pPr>
        <w:jc w:val="both"/>
        <w:rPr>
          <w:lang w:val="uk-UA"/>
        </w:rPr>
      </w:pPr>
      <w:r>
        <w:rPr>
          <w:lang w:val="uk-UA"/>
        </w:rPr>
        <w:t xml:space="preserve">- </w:t>
      </w:r>
      <w:r w:rsidRPr="00C93A7C">
        <w:rPr>
          <w:lang w:val="uk-UA"/>
        </w:rPr>
        <w:t>Хто полюбляє дивитись мультфільми?</w:t>
      </w:r>
    </w:p>
    <w:p w:rsidR="000B2758" w:rsidRPr="00C93A7C" w:rsidRDefault="000B2758" w:rsidP="000B2758">
      <w:pPr>
        <w:jc w:val="both"/>
        <w:rPr>
          <w:lang w:val="uk-UA"/>
        </w:rPr>
      </w:pPr>
      <w:r>
        <w:rPr>
          <w:lang w:val="uk-UA"/>
        </w:rPr>
        <w:t xml:space="preserve">- </w:t>
      </w:r>
      <w:r w:rsidRPr="00C93A7C">
        <w:rPr>
          <w:lang w:val="uk-UA"/>
        </w:rPr>
        <w:t>Носити бантики на волоссі?</w:t>
      </w:r>
    </w:p>
    <w:p w:rsidR="000B2758" w:rsidRPr="00C93A7C" w:rsidRDefault="000B2758" w:rsidP="000B2758">
      <w:pPr>
        <w:jc w:val="both"/>
        <w:rPr>
          <w:lang w:val="uk-UA"/>
        </w:rPr>
      </w:pPr>
      <w:r>
        <w:rPr>
          <w:lang w:val="uk-UA"/>
        </w:rPr>
        <w:t xml:space="preserve">- </w:t>
      </w:r>
      <w:r w:rsidRPr="00C93A7C">
        <w:rPr>
          <w:lang w:val="uk-UA"/>
        </w:rPr>
        <w:t xml:space="preserve">Кому подобається стрибати на скакалці? </w:t>
      </w:r>
    </w:p>
    <w:p w:rsidR="000B2758" w:rsidRPr="00C93A7C" w:rsidRDefault="000B2758" w:rsidP="000B2758">
      <w:pPr>
        <w:jc w:val="both"/>
        <w:rPr>
          <w:lang w:val="uk-UA"/>
        </w:rPr>
      </w:pPr>
    </w:p>
    <w:p w:rsidR="000B2758" w:rsidRPr="00C93A7C" w:rsidRDefault="000B2758" w:rsidP="000B2758">
      <w:pPr>
        <w:rPr>
          <w:lang w:val="uk-UA"/>
        </w:rPr>
      </w:pPr>
      <w:r w:rsidRPr="00C93A7C">
        <w:rPr>
          <w:b/>
          <w:lang w:val="uk-UA"/>
        </w:rPr>
        <w:t xml:space="preserve">Вправа </w:t>
      </w:r>
      <w:r>
        <w:rPr>
          <w:b/>
          <w:lang w:val="uk-UA"/>
        </w:rPr>
        <w:t>«</w:t>
      </w:r>
      <w:r w:rsidRPr="00C93A7C">
        <w:rPr>
          <w:b/>
        </w:rPr>
        <w:t xml:space="preserve">Я </w:t>
      </w:r>
      <w:r>
        <w:rPr>
          <w:b/>
          <w:lang w:val="uk-UA"/>
        </w:rPr>
        <w:t>-</w:t>
      </w:r>
      <w:r w:rsidRPr="00C93A7C">
        <w:rPr>
          <w:b/>
          <w:lang w:val="uk-UA"/>
        </w:rPr>
        <w:t>хлопчик</w:t>
      </w:r>
      <w:r w:rsidRPr="00C93A7C">
        <w:rPr>
          <w:b/>
        </w:rPr>
        <w:t xml:space="preserve">, Я </w:t>
      </w:r>
      <w:r>
        <w:rPr>
          <w:b/>
          <w:lang w:val="uk-UA"/>
        </w:rPr>
        <w:t>-</w:t>
      </w:r>
      <w:r w:rsidRPr="00C93A7C">
        <w:rPr>
          <w:b/>
          <w:lang w:val="uk-UA"/>
        </w:rPr>
        <w:t>дівчинка</w:t>
      </w:r>
      <w:r>
        <w:rPr>
          <w:b/>
          <w:lang w:val="uk-UA"/>
        </w:rPr>
        <w:t>»</w:t>
      </w:r>
    </w:p>
    <w:p w:rsidR="000B2758" w:rsidRPr="00C93A7C" w:rsidRDefault="000B2758" w:rsidP="000B2758">
      <w:pPr>
        <w:rPr>
          <w:i/>
          <w:lang w:val="uk-UA"/>
        </w:rPr>
      </w:pPr>
      <w:r w:rsidRPr="00C93A7C">
        <w:rPr>
          <w:i/>
          <w:lang w:val="uk-UA"/>
        </w:rPr>
        <w:t xml:space="preserve">Мета: вчити дітей розрізняти свою стать; розвивати мислення, увагу. </w:t>
      </w:r>
    </w:p>
    <w:p w:rsidR="000B2758" w:rsidRDefault="000B2758" w:rsidP="000B2758">
      <w:pPr>
        <w:jc w:val="center"/>
        <w:rPr>
          <w:lang w:val="uk-UA"/>
        </w:rPr>
      </w:pPr>
    </w:p>
    <w:p w:rsidR="000B2758" w:rsidRPr="00C93A7C" w:rsidRDefault="000B2758" w:rsidP="000B2758">
      <w:pPr>
        <w:rPr>
          <w:b/>
          <w:i/>
          <w:lang w:val="uk-UA"/>
        </w:rPr>
      </w:pPr>
      <w:r w:rsidRPr="00C93A7C">
        <w:rPr>
          <w:b/>
          <w:i/>
          <w:lang w:val="uk-UA"/>
        </w:rPr>
        <w:t>Хід виконання:</w:t>
      </w:r>
    </w:p>
    <w:p w:rsidR="007C4316" w:rsidRDefault="000B2758" w:rsidP="000B2758">
      <w:pPr>
        <w:jc w:val="both"/>
        <w:rPr>
          <w:lang w:val="uk-UA"/>
        </w:rPr>
      </w:pPr>
      <w:r w:rsidRPr="00C93A7C">
        <w:rPr>
          <w:lang w:val="uk-UA"/>
        </w:rPr>
        <w:t xml:space="preserve">Діти утворюють коло і по черзі називають свою стать. Наприклад: «Я </w:t>
      </w:r>
      <w:r>
        <w:rPr>
          <w:lang w:val="uk-UA"/>
        </w:rPr>
        <w:t>-</w:t>
      </w:r>
      <w:r w:rsidRPr="00C93A7C">
        <w:rPr>
          <w:lang w:val="uk-UA"/>
        </w:rPr>
        <w:t xml:space="preserve"> хлопчик, тому що у мене коротке волосся, я ношу брюки, сорочку!» Або: «Я </w:t>
      </w:r>
      <w:r>
        <w:rPr>
          <w:lang w:val="uk-UA"/>
        </w:rPr>
        <w:t>-</w:t>
      </w:r>
      <w:r w:rsidRPr="00C93A7C">
        <w:rPr>
          <w:lang w:val="uk-UA"/>
        </w:rPr>
        <w:t xml:space="preserve"> дівчинка, тому що у мене є косички, я вдягнута в сукню!» тощо.</w:t>
      </w:r>
    </w:p>
    <w:p w:rsidR="000B2758" w:rsidRPr="007C4316" w:rsidRDefault="007C4316" w:rsidP="000B2758">
      <w:pPr>
        <w:jc w:val="both"/>
        <w:rPr>
          <w:i/>
          <w:lang w:val="uk-UA"/>
        </w:rPr>
      </w:pPr>
      <w:r w:rsidRPr="007C4316">
        <w:rPr>
          <w:i/>
          <w:lang w:val="uk-UA"/>
        </w:rPr>
        <w:t>Редактор газети: Холод Наталія Володимирівна</w:t>
      </w:r>
      <w:r w:rsidR="000B2758" w:rsidRPr="007C4316">
        <w:rPr>
          <w:i/>
          <w:lang w:val="uk-UA"/>
        </w:rPr>
        <w:t xml:space="preserve"> </w:t>
      </w:r>
    </w:p>
    <w:p w:rsidR="007C6CCE" w:rsidRPr="00496214" w:rsidRDefault="007C6CCE" w:rsidP="007C6CCE">
      <w:pPr>
        <w:rPr>
          <w:sz w:val="32"/>
          <w:szCs w:val="32"/>
          <w:lang w:val="uk-UA"/>
        </w:rPr>
        <w:sectPr w:rsidR="007C6CCE" w:rsidRPr="00496214" w:rsidSect="004D14D9">
          <w:pgSz w:w="11906" w:h="16838"/>
          <w:pgMar w:top="142" w:right="707" w:bottom="284" w:left="709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7C6CCE" w:rsidRPr="00FB78F3" w:rsidRDefault="007C6CCE" w:rsidP="007C6CCE">
      <w:pPr>
        <w:rPr>
          <w:lang w:val="uk-UA"/>
        </w:rPr>
      </w:pPr>
    </w:p>
    <w:p w:rsidR="0091590A" w:rsidRPr="007C6CCE" w:rsidRDefault="0091590A">
      <w:pPr>
        <w:rPr>
          <w:lang w:val="uk-UA"/>
        </w:rPr>
      </w:pPr>
    </w:p>
    <w:sectPr w:rsidR="0091590A" w:rsidRPr="007C6CCE" w:rsidSect="00D3152A">
      <w:pgSz w:w="11906" w:h="16838"/>
      <w:pgMar w:top="360" w:right="850" w:bottom="899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0.9pt;height:10.9pt" o:bullet="t">
        <v:imagedata r:id="rId1" o:title="mso2E"/>
      </v:shape>
    </w:pict>
  </w:numPicBullet>
  <w:abstractNum w:abstractNumId="0">
    <w:nsid w:val="004E65C5"/>
    <w:multiLevelType w:val="hybridMultilevel"/>
    <w:tmpl w:val="03CCE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C557E3"/>
    <w:multiLevelType w:val="hybridMultilevel"/>
    <w:tmpl w:val="72FC95CE"/>
    <w:lvl w:ilvl="0" w:tplc="4DD439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F4428"/>
    <w:multiLevelType w:val="multilevel"/>
    <w:tmpl w:val="C16C07D4"/>
    <w:lvl w:ilvl="0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3">
    <w:nsid w:val="769056DD"/>
    <w:multiLevelType w:val="hybridMultilevel"/>
    <w:tmpl w:val="4DE6C4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C6CCE"/>
    <w:rsid w:val="000B2758"/>
    <w:rsid w:val="000E26E2"/>
    <w:rsid w:val="00112FD3"/>
    <w:rsid w:val="001E31F1"/>
    <w:rsid w:val="002B3024"/>
    <w:rsid w:val="00314E72"/>
    <w:rsid w:val="003605FB"/>
    <w:rsid w:val="00366FF5"/>
    <w:rsid w:val="00406D58"/>
    <w:rsid w:val="004330C2"/>
    <w:rsid w:val="00552F7C"/>
    <w:rsid w:val="005B04BC"/>
    <w:rsid w:val="007C4316"/>
    <w:rsid w:val="007C6CCE"/>
    <w:rsid w:val="007D41E4"/>
    <w:rsid w:val="008328A2"/>
    <w:rsid w:val="00845186"/>
    <w:rsid w:val="00876419"/>
    <w:rsid w:val="00886706"/>
    <w:rsid w:val="008A2BB5"/>
    <w:rsid w:val="008D6CEB"/>
    <w:rsid w:val="008E2D87"/>
    <w:rsid w:val="0091590A"/>
    <w:rsid w:val="00921048"/>
    <w:rsid w:val="0096310A"/>
    <w:rsid w:val="00AA7EBA"/>
    <w:rsid w:val="00B57E39"/>
    <w:rsid w:val="00BC610E"/>
    <w:rsid w:val="00BD2C63"/>
    <w:rsid w:val="00BD3B06"/>
    <w:rsid w:val="00C226B8"/>
    <w:rsid w:val="00D97B72"/>
    <w:rsid w:val="00E703FB"/>
    <w:rsid w:val="00F85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C6C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41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3B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B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C6C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41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3B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B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*</cp:lastModifiedBy>
  <cp:revision>10</cp:revision>
  <cp:lastPrinted>2015-02-20T13:41:00Z</cp:lastPrinted>
  <dcterms:created xsi:type="dcterms:W3CDTF">2015-02-18T14:46:00Z</dcterms:created>
  <dcterms:modified xsi:type="dcterms:W3CDTF">2015-02-20T14:49:00Z</dcterms:modified>
</cp:coreProperties>
</file>